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Formularz Ofertowy</w:t>
      </w:r>
    </w:p>
    <w:p w:rsidR="00000000" w:rsidDel="00000000" w:rsidP="00000000" w:rsidRDefault="00000000" w:rsidRPr="00000000" w14:paraId="00000003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Numer: </w:t>
      </w:r>
      <w:r w:rsidDel="00000000" w:rsidR="00000000" w:rsidRPr="00000000">
        <w:rPr>
          <w:sz w:val="24"/>
          <w:szCs w:val="24"/>
          <w:rtl w:val="0"/>
        </w:rPr>
        <w:t xml:space="preserve">RFQ-PL-2025-008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Projekt: </w:t>
      </w:r>
      <w:r w:rsidDel="00000000" w:rsidR="00000000" w:rsidRPr="00000000">
        <w:rPr>
          <w:sz w:val="24"/>
          <w:szCs w:val="24"/>
          <w:rtl w:val="0"/>
        </w:rPr>
        <w:t xml:space="preserve">Program wsparcia szpitali dotkniętych powodzią w Kłodzku i Bardzie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Dane Wykonawcy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Nazwa firmy / wykonawcy: 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Adres siedziby: 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NIP / REGON: 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Osoba kontaktowa: 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Telefon: 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60" w:before="60" w:line="360" w:lineRule="auto"/>
        <w:ind w:left="993" w:hanging="567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 _____________________________________________________</w:t>
      </w:r>
    </w:p>
    <w:p w:rsidR="00000000" w:rsidDel="00000000" w:rsidP="00000000" w:rsidRDefault="00000000" w:rsidRPr="00000000" w14:paraId="0000000D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Specyfikacja Oferty</w:t>
      </w:r>
    </w:p>
    <w:p w:rsidR="00000000" w:rsidDel="00000000" w:rsidP="00000000" w:rsidRDefault="00000000" w:rsidRPr="00000000" w14:paraId="0000000F">
      <w:pPr>
        <w:spacing w:after="60" w:before="60" w:line="360" w:lineRule="auto"/>
        <w:ind w:left="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o dokładne zapoznanie się z poniższą specyfikacją oraz przedstawienie specyfikacji proponowanego urządzenia.</w:t>
      </w:r>
    </w:p>
    <w:p w:rsidR="00000000" w:rsidDel="00000000" w:rsidP="00000000" w:rsidRDefault="00000000" w:rsidRPr="00000000" w14:paraId="00000010">
      <w:pPr>
        <w:spacing w:after="60" w:before="60" w:line="360" w:lineRule="auto"/>
        <w:ind w:left="426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UWAGA: </w:t>
      </w:r>
      <w:r w:rsidDel="00000000" w:rsidR="00000000" w:rsidRPr="00000000">
        <w:rPr>
          <w:sz w:val="24"/>
          <w:szCs w:val="24"/>
          <w:rtl w:val="0"/>
        </w:rPr>
        <w:t xml:space="preserve">Kryteria zaznaczone kolorem </w:t>
      </w:r>
      <w:r w:rsidDel="00000000" w:rsidR="00000000" w:rsidRPr="00000000">
        <w:rPr>
          <w:sz w:val="24"/>
          <w:szCs w:val="24"/>
          <w:shd w:fill="ff9900" w:val="clear"/>
          <w:rtl w:val="0"/>
        </w:rPr>
        <w:t xml:space="preserve">pomarańczowym</w:t>
      </w:r>
      <w:r w:rsidDel="00000000" w:rsidR="00000000" w:rsidRPr="00000000">
        <w:rPr>
          <w:sz w:val="24"/>
          <w:szCs w:val="24"/>
          <w:rtl w:val="0"/>
        </w:rPr>
        <w:t xml:space="preserve">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kryteria minimalne </w:t>
      </w:r>
      <w:r w:rsidDel="00000000" w:rsidR="00000000" w:rsidRPr="00000000">
        <w:rPr>
          <w:sz w:val="24"/>
          <w:szCs w:val="24"/>
          <w:rtl w:val="0"/>
        </w:rPr>
        <w:t xml:space="preserve">- ich niespełnienie spowoduje odrzucenie oferty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60" w:before="60" w:line="360" w:lineRule="auto"/>
        <w:ind w:left="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Pozostałe wartości to kryteria preferowane, podanie wartości niższych lub ich brak nie spowoduje odrzucenia oferty.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1980"/>
        <w:gridCol w:w="2265"/>
        <w:tblGridChange w:id="0">
          <w:tblGrid>
            <w:gridCol w:w="704"/>
            <w:gridCol w:w="5744"/>
            <w:gridCol w:w="1980"/>
            <w:gridCol w:w="2265"/>
          </w:tblGrid>
        </w:tblGridChange>
      </w:tblGrid>
      <w:tr>
        <w:trPr>
          <w:cantSplit w:val="0"/>
          <w:trHeight w:val="582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143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8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Parametr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436" w:firstLine="12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127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I.</w:t>
            </w:r>
          </w:p>
        </w:tc>
        <w:tc>
          <w:tcPr>
            <w:gridSpan w:val="3"/>
            <w:shd w:fill="b7b7b7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Aparat RTG ogólnodiagnostyczny kostno-płucny z kolumną podłogową, statywem, stołem i detektorem cyfrowym, system używany.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System detektora i akwizycji fabrycznie nowy.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Stacja lekarska 1 sztuka z dwoma monitorami medycznymi fabrycznie nowa.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Serwer Pacs i oprogramowanie Pacs, fabrycznie nowe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Generator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-3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Generator wysokiej częstotliwości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4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Moc wyjściowa generatora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50kW,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9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Zakres napięcia roboczego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zakres 40 - 150kV,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Minimalny czas ekspozycji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131152561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≤1ms,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Maksymalny czas ekspozycji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color w:val="000000"/>
              </w:rPr>
            </w:pPr>
            <w:sdt>
              <w:sdtPr>
                <w:id w:val="-1443070506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 ≥6s,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Zakres [mA]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-1392340256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≥650mA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45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22"/>
        <w:gridCol w:w="1958"/>
        <w:gridCol w:w="26"/>
        <w:gridCol w:w="2239"/>
        <w:tblGridChange w:id="0">
          <w:tblGrid>
            <w:gridCol w:w="704"/>
            <w:gridCol w:w="5744"/>
            <w:gridCol w:w="22"/>
            <w:gridCol w:w="1958"/>
            <w:gridCol w:w="26"/>
            <w:gridCol w:w="2239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LAMPA RTG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8"/>
              </w:tabs>
              <w:spacing w:after="60" w:before="60" w:line="235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6a6a6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Lampa rentgenowska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8"/>
              </w:tabs>
              <w:spacing w:after="60" w:before="60" w:line="235" w:lineRule="auto"/>
              <w:ind w:left="69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Wielkość małego ogniska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1240060151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≤0,6;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129" w:right="1748" w:hanging="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Moc małego ogniska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-1251204374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≥20kW;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9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Wielkość dużego ogniska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219500839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≤1,2;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Moc dużego ogniska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sdt>
              <w:sdtPr>
                <w:id w:val="-1778206195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≥50kW;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9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Kolimacja manualna, oświetlenie 160 lux,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Filtracja całkowita min 2,7mm Pb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11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Automatyka zabezpieczenia lampy przed przegrzaniem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IV.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Kolumna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right="182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Kolumna podłogowa, wolnostojąca, nie zintegrowana ze stołem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Możliwość wykonywania badań odległościowych na stojaku płucnym promieniem poziomym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22"/>
        <w:gridCol w:w="1984"/>
        <w:gridCol w:w="2239"/>
        <w:tblGridChange w:id="0">
          <w:tblGrid>
            <w:gridCol w:w="704"/>
            <w:gridCol w:w="5744"/>
            <w:gridCol w:w="22"/>
            <w:gridCol w:w="1984"/>
            <w:gridCol w:w="2239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Zakres ruchu pionowego lampy rtg (dla środka pola promieniowania) dla wiązki centralnej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40 – 200 cm,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3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Zakres ruchu wzdłużnego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 270cm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2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Obrót kołpaka z lampą rtg wokół osi poziomej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+/-125stopni,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Obrót kolumny wokół osi pionowej +/- 90°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Wyświetlacz w uchwycie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Kolumna z wyświetlaczem LCD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V.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Stół</w:t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Automatyczna kontrola ekspozycji min. trzypolowa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1 komora jonizacyjna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trzypolowa,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Szerokość blatu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75 cm;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right="164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Długość blatu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220 cm;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2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Zakres ruchu poprzecznego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25 cm;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6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VI.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Statyw płucny</w:t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Automatyczna kontrola ekspozycji min. trzypolowa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1 komora jonizacyjna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4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trzypolowa,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Najniższe położenie punktu centralnego odbiornika obrazu w stojaku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max. 35 cm;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8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right="182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Zakres ruchu pionowego (odległość od środka pola do podłoża)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35cm – 180 cm;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3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22"/>
        <w:gridCol w:w="1958"/>
        <w:gridCol w:w="26"/>
        <w:gridCol w:w="2239"/>
        <w:tblGridChange w:id="0">
          <w:tblGrid>
            <w:gridCol w:w="704"/>
            <w:gridCol w:w="5744"/>
            <w:gridCol w:w="22"/>
            <w:gridCol w:w="1958"/>
            <w:gridCol w:w="26"/>
            <w:gridCol w:w="2239"/>
          </w:tblGrid>
        </w:tblGridChange>
      </w:tblGrid>
      <w:tr>
        <w:trPr>
          <w:cantSplit w:val="0"/>
          <w:trHeight w:val="582" w:hRule="atLeast"/>
          <w:tblHeader w:val="0"/>
        </w:trPr>
        <w:tc>
          <w:tcPr>
            <w:shd w:fill="b1b1b1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VII.</w:t>
            </w:r>
          </w:p>
        </w:tc>
        <w:tc>
          <w:tcPr>
            <w:gridSpan w:val="2"/>
            <w:shd w:fill="b1b1b1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Detektor cyfrowy</w:t>
            </w:r>
          </w:p>
        </w:tc>
        <w:tc>
          <w:tcPr>
            <w:gridSpan w:val="2"/>
            <w:shd w:fill="b1b1b1" w:val="clear"/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1b1b1" w:val="clear"/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.935546875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0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Detektor cyfrowy fabrycznie nowy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8"/>
              </w:tabs>
              <w:spacing w:after="60" w:before="60" w:line="233" w:lineRule="auto"/>
              <w:ind w:left="69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Detektor cyfrowy 35x43 cm, Csl wykonany z jodku cezu z amorficznym krzemem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Wymiary zewnętrzne detektora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35x 43 cm,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3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Stopień ochrony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IP53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3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Waga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maksymalnie 3 kg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7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Maksymalne równomiernie rozłożone obciążenie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300 kg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Maksymalne obciążenie punktowe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min. 100 kg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right="152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22"/>
        <w:gridCol w:w="1958"/>
        <w:gridCol w:w="26"/>
        <w:gridCol w:w="2239"/>
        <w:tblGridChange w:id="0">
          <w:tblGrid>
            <w:gridCol w:w="704"/>
            <w:gridCol w:w="5744"/>
            <w:gridCol w:w="22"/>
            <w:gridCol w:w="1958"/>
            <w:gridCol w:w="26"/>
            <w:gridCol w:w="2239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VIII.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Stacja akwizycyjna – stacja technika, fabrycznie nowa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right="182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Monitor i komputer stacji fabrycznie nowy (Konsola technika obsługiwana przy pomocy klawiatury i myszki)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88"/>
              </w:tabs>
              <w:spacing w:after="60" w:before="60" w:line="235" w:lineRule="auto"/>
              <w:ind w:left="69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Monitor medyczny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min. 24” kolor;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shd w:fill="ff9900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ff9900" w:val="clear"/>
                <w:vertAlign w:val="baseline"/>
                <w:rtl w:val="0"/>
              </w:rPr>
              <w:t xml:space="preserve">rozdzielczość min. 1920x1080 piskeli;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shd w:fill="ff9900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ff9900" w:val="clear"/>
                <w:vertAlign w:val="baseline"/>
                <w:rtl w:val="0"/>
              </w:rPr>
              <w:t xml:space="preserve">jasność maksymalna min: 400cd/m2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ff9900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obrót monitora pochylenie min -3s+30topni/obrót +/- 30 stopni. Regulacja wysokości min 10cm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porty min.: 1 x USB, Display, DVi,VGA,RGBAnalog,PC,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kontrola luminacji,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czujnik kontroli jakości i kalibracji wbudowany w monitor,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52.00000000000003" w:lineRule="auto"/>
              <w:ind w:left="431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szkło ochronne na monitor,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4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Funkcje obróbki obrazów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obrót obrazów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lustrzane odbicie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powiększenie (zoom)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funkcje ustawiania okna optycznego (zmiana jasności i kontrastu)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wyświetlanie znaczników</w:t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dodawanie komentarzy Programy anatomiczne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03"/>
              </w:tabs>
              <w:spacing w:after="60" w:before="60" w:line="252.00000000000003" w:lineRule="auto"/>
              <w:ind w:left="203" w:hanging="13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Wybór parametrów pracy generatora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5"/>
              </w:tabs>
              <w:spacing w:after="60" w:before="60" w:line="23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22"/>
        <w:gridCol w:w="1958"/>
        <w:gridCol w:w="26"/>
        <w:gridCol w:w="2239"/>
        <w:tblGridChange w:id="0">
          <w:tblGrid>
            <w:gridCol w:w="704"/>
            <w:gridCol w:w="5744"/>
            <w:gridCol w:w="22"/>
            <w:gridCol w:w="1958"/>
            <w:gridCol w:w="26"/>
            <w:gridCol w:w="2239"/>
          </w:tblGrid>
        </w:tblGridChange>
      </w:tblGrid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right="30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Min. Procesor dwurdzeniowy lub lepszy, 2 GB pamięci RAM, dysk twardy o pojemności 500 GB lub większy, napęd optyczny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5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9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Oprogramowanie stacji roboczej:</w:t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1"/>
              </w:tabs>
              <w:spacing w:after="60" w:before="60" w:line="252.00000000000003" w:lineRule="auto"/>
              <w:ind w:left="791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Intuicyjne wskazówki dotyczące ekspozycji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1"/>
              </w:tabs>
              <w:spacing w:after="60" w:before="60" w:line="252.00000000000003" w:lineRule="auto"/>
              <w:ind w:left="791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Zaawansowany processing obrazów i algorytmy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1"/>
              </w:tabs>
              <w:spacing w:after="60" w:before="60" w:line="252.00000000000003" w:lineRule="auto"/>
              <w:ind w:left="791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Śledzenie i analiza odrzucania obrazów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1"/>
              </w:tabs>
              <w:spacing w:after="60" w:before="60" w:line="252.00000000000003" w:lineRule="auto"/>
              <w:ind w:left="791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DICOM Store, Print, I Modality Worklist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91"/>
              </w:tabs>
              <w:spacing w:after="60" w:before="60" w:line="252.00000000000003" w:lineRule="auto"/>
              <w:ind w:left="791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Łączenie obrazów – stitching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5"/>
              </w:tabs>
              <w:spacing w:after="60" w:before="60" w:lineRule="auto"/>
              <w:ind w:left="69" w:right="28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IX.</w:t>
            </w:r>
          </w:p>
        </w:tc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POZOSTAŁE WYMAGANIA</w:t>
            </w:r>
          </w:p>
        </w:tc>
        <w:tc>
          <w:tcPr>
            <w:gridSpan w:val="2"/>
            <w:shd w:fill="bebebe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bebe" w:val="clear"/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1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Wykonanie przez wykonawcę testów akceptacyjnych i specjalistycznych po montażu aparatu RTG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71" w:firstLine="0"/>
              <w:rPr>
                <w:color w:val="000000"/>
                <w:shd w:fill="ff9900" w:val="clear"/>
              </w:rPr>
            </w:pPr>
            <w:r w:rsidDel="00000000" w:rsidR="00000000" w:rsidRPr="00000000">
              <w:rPr>
                <w:color w:val="000000"/>
                <w:shd w:fill="ff9900" w:val="clear"/>
                <w:rtl w:val="0"/>
              </w:rPr>
              <w:t xml:space="preserve">Czas przystąpienia do napraw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maks. 48 godz. od zgłoszenia awarii z wyłączeniem dni ustawowo wolnych od pracy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73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93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5744"/>
        <w:gridCol w:w="1980"/>
        <w:gridCol w:w="2265"/>
        <w:tblGridChange w:id="0">
          <w:tblGrid>
            <w:gridCol w:w="704"/>
            <w:gridCol w:w="5744"/>
            <w:gridCol w:w="1980"/>
            <w:gridCol w:w="2265"/>
          </w:tblGrid>
        </w:tblGridChange>
      </w:tblGrid>
      <w:tr>
        <w:trPr>
          <w:cantSplit w:val="0"/>
          <w:trHeight w:val="1263" w:hRule="atLeast"/>
          <w:tblHeader w:val="0"/>
        </w:trPr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Stacja lekarska trójmonitorowa , komputer , monitory dwa medyczne do opisu badań, trzeci monitor do RIS. 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preferowana: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Komponenty fabrycznie nowe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Rozdzielczość min 1200x1600</w:t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Jasność min 1900 cd/m2</w:t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Kontrast min 500cd/m2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Klawiatura, Mysz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Komputer do stacji lekarskiej – fabrycznie nowy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Pamięć RAM DDR5 16 GB </w:t>
            </w:r>
          </w:p>
          <w:p w:rsidR="00000000" w:rsidDel="00000000" w:rsidP="00000000" w:rsidRDefault="00000000" w:rsidRPr="00000000" w14:paraId="000001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Porty:</w:t>
            </w:r>
          </w:p>
          <w:p w:rsidR="00000000" w:rsidDel="00000000" w:rsidP="00000000" w:rsidRDefault="00000000" w:rsidRPr="00000000" w14:paraId="000001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4 x USB </w:t>
            </w:r>
          </w:p>
          <w:p w:rsidR="00000000" w:rsidDel="00000000" w:rsidP="00000000" w:rsidRDefault="00000000" w:rsidRPr="00000000" w14:paraId="000001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1 x 1Gb Ethernet</w:t>
            </w:r>
          </w:p>
          <w:p w:rsidR="00000000" w:rsidDel="00000000" w:rsidP="00000000" w:rsidRDefault="00000000" w:rsidRPr="00000000" w14:paraId="000001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Dysk twardy:</w:t>
            </w:r>
          </w:p>
          <w:p w:rsidR="00000000" w:rsidDel="00000000" w:rsidP="00000000" w:rsidRDefault="00000000" w:rsidRPr="00000000" w14:paraId="0000017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Min. 512 GB SSD, </w:t>
            </w:r>
          </w:p>
          <w:p w:rsidR="00000000" w:rsidDel="00000000" w:rsidP="00000000" w:rsidRDefault="00000000" w:rsidRPr="00000000" w14:paraId="000001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Oprogramowanie medyczne lekarskiej stacji opisowej.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rPr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Otwieranie badań CR/CT/DX/MG/MR/NM/OT/PT/SR/RF/US/XA i wyświetlanie ich na monitorach diagnostycznych</w:t>
            </w:r>
          </w:p>
          <w:p w:rsidR="00000000" w:rsidDel="00000000" w:rsidP="00000000" w:rsidRDefault="00000000" w:rsidRPr="00000000" w14:paraId="0000017B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Tabela badań - Lista pacjentów z podglądem w postaci miniatur</w:t>
            </w:r>
          </w:p>
          <w:p w:rsidR="00000000" w:rsidDel="00000000" w:rsidP="00000000" w:rsidRDefault="00000000" w:rsidRPr="00000000" w14:paraId="0000017D">
            <w:pP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Aplikacja stacji diagnostycznej pozwala wyszukać, oraz wyświetlać co najmniej poniższe dane:</w:t>
            </w:r>
          </w:p>
          <w:p w:rsidR="00000000" w:rsidDel="00000000" w:rsidP="00000000" w:rsidRDefault="00000000" w:rsidRPr="00000000" w14:paraId="0000017E">
            <w:pP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- imię i nazwisko pacjenta,</w:t>
            </w:r>
          </w:p>
          <w:p w:rsidR="00000000" w:rsidDel="00000000" w:rsidP="00000000" w:rsidRDefault="00000000" w:rsidRPr="00000000" w14:paraId="0000017F">
            <w:pP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- data urodzenia pacjenta,</w:t>
            </w:r>
          </w:p>
          <w:p w:rsidR="00000000" w:rsidDel="00000000" w:rsidP="00000000" w:rsidRDefault="00000000" w:rsidRPr="00000000" w14:paraId="00000180">
            <w:pP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- rodzaj badania,</w:t>
            </w:r>
          </w:p>
          <w:p w:rsidR="00000000" w:rsidDel="00000000" w:rsidP="00000000" w:rsidRDefault="00000000" w:rsidRPr="00000000" w14:paraId="00000181">
            <w:pPr>
              <w:spacing w:after="60" w:before="60" w:line="252.00000000000003" w:lineRule="auto"/>
              <w:rPr>
                <w:shd w:fill="ff9900" w:val="clear"/>
              </w:rPr>
            </w:pPr>
            <w:r w:rsidDel="00000000" w:rsidR="00000000" w:rsidRPr="00000000">
              <w:rPr>
                <w:shd w:fill="ff9900" w:val="clear"/>
                <w:rtl w:val="0"/>
              </w:rPr>
              <w:t xml:space="preserve">- data badania.</w:t>
            </w:r>
          </w:p>
          <w:p w:rsidR="00000000" w:rsidDel="00000000" w:rsidP="00000000" w:rsidRDefault="00000000" w:rsidRPr="00000000" w14:paraId="00000182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Narzędzie lupy </w:t>
            </w:r>
          </w:p>
          <w:p w:rsidR="00000000" w:rsidDel="00000000" w:rsidP="00000000" w:rsidRDefault="00000000" w:rsidRPr="00000000" w14:paraId="00000184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Funkcja wyostrzania krawędzi w obrazie</w:t>
            </w:r>
          </w:p>
          <w:p w:rsidR="00000000" w:rsidDel="00000000" w:rsidP="00000000" w:rsidRDefault="00000000" w:rsidRPr="00000000" w14:paraId="00000185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Funkcja powiększania obrazu</w:t>
              <w:br w:type="textWrapping"/>
              <w:t xml:space="preserve">Możliwość zresetowania zmian okien (windowing)</w:t>
            </w:r>
          </w:p>
          <w:p w:rsidR="00000000" w:rsidDel="00000000" w:rsidP="00000000" w:rsidRDefault="00000000" w:rsidRPr="00000000" w14:paraId="00000186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Pomiary (w tym odległość, kąt, kąt Cobba, kąt dysplazji biodra, ROI, proporcje oraz opcje modyfikowania i usuwania)</w:t>
            </w:r>
          </w:p>
          <w:p w:rsidR="00000000" w:rsidDel="00000000" w:rsidP="00000000" w:rsidRDefault="00000000" w:rsidRPr="00000000" w14:paraId="00000187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Funkcja dodanie strzałki oraz dowolnego tekstu do obrazu badania o długości min. 16 znaków </w:t>
            </w:r>
          </w:p>
          <w:p w:rsidR="00000000" w:rsidDel="00000000" w:rsidP="00000000" w:rsidRDefault="00000000" w:rsidRPr="00000000" w14:paraId="00000188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Wybór miniatur do podglądu serii (obraz ze środka serii lepiej reprezentuje jej zawartość)</w:t>
            </w:r>
          </w:p>
          <w:p w:rsidR="00000000" w:rsidDel="00000000" w:rsidP="00000000" w:rsidRDefault="00000000" w:rsidRPr="00000000" w14:paraId="00000189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Różne rozmiary kursora myszy</w:t>
            </w:r>
          </w:p>
          <w:p w:rsidR="00000000" w:rsidDel="00000000" w:rsidP="00000000" w:rsidRDefault="00000000" w:rsidRPr="00000000" w14:paraId="0000018A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Inwersja pozytyw/nagatyw w obrazie badania</w:t>
            </w:r>
          </w:p>
          <w:p w:rsidR="00000000" w:rsidDel="00000000" w:rsidP="00000000" w:rsidRDefault="00000000" w:rsidRPr="00000000" w14:paraId="0000018B">
            <w:pPr>
              <w:spacing w:after="60" w:before="60" w:line="252.00000000000003" w:lineRule="auto"/>
              <w:rPr/>
            </w:pPr>
            <w:r w:rsidDel="00000000" w:rsidR="00000000" w:rsidRPr="00000000">
              <w:rPr>
                <w:rtl w:val="0"/>
              </w:rPr>
              <w:t xml:space="preserve">Wyszukiwanie poprzednich badań na podstawie podobnych nazwisk</w:t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Wartość oferowana: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3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shd w:fill="ff9900" w:val="clear"/>
              </w:rPr>
            </w:pPr>
            <w:r w:rsidDel="00000000" w:rsidR="00000000" w:rsidRPr="00000000">
              <w:rPr>
                <w:b w:val="1"/>
                <w:bCs w:val="1"/>
                <w:shd w:fill="ff9900" w:val="clear"/>
                <w:rtl w:val="0"/>
              </w:rPr>
              <w:t xml:space="preserve">System PACS do archiwizacji badań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="233" w:lineRule="auto"/>
              <w:ind w:left="71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Serwer PACS, umożliwiający archiwizację danych obrazowych w formacie DICOM oraz transfer obrazów diagnostycznych do/z archiwum cyfrowego PACS do innych węzłów DICOM. </w:t>
            </w:r>
          </w:p>
        </w:tc>
        <w:tc>
          <w:tcPr/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6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60" w:before="60" w:line="278.00000000000006" w:lineRule="auto"/>
        <w:ind w:left="567" w:right="572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60" w:before="60" w:line="278.00000000000006" w:lineRule="auto"/>
        <w:ind w:left="567" w:right="57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Ceny i warunki płatności</w:t>
      </w:r>
    </w:p>
    <w:tbl>
      <w:tblPr>
        <w:tblStyle w:val="Table8"/>
        <w:tblpPr w:leftFromText="141" w:rightFromText="141" w:topFromText="0" w:bottomFromText="0" w:vertAnchor="text" w:horzAnchor="text" w:tblpX="-861" w:tblpY="159"/>
        <w:tblW w:w="10338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1"/>
        <w:gridCol w:w="992"/>
        <w:gridCol w:w="2835"/>
        <w:tblGridChange w:id="0">
          <w:tblGrid>
            <w:gridCol w:w="6511"/>
            <w:gridCol w:w="992"/>
            <w:gridCol w:w="28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bookmarkStart w:colFirst="0" w:colLast="0" w:name="_heading=h.ewcj98rn0bmd" w:id="0"/>
            <w:bookmarkEnd w:id="0"/>
            <w:r w:rsidDel="00000000" w:rsidR="00000000" w:rsidRPr="00000000">
              <w:rPr>
                <w:rtl w:val="0"/>
              </w:rPr>
              <w:t xml:space="preserve">Nazwa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Ilość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60" w:before="60" w:lineRule="auto"/>
              <w:ind w:left="567" w:right="57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Cena całkowita</w:t>
            </w:r>
          </w:p>
          <w:p w:rsidR="00000000" w:rsidDel="00000000" w:rsidP="00000000" w:rsidRDefault="00000000" w:rsidRPr="00000000" w14:paraId="0000019D">
            <w:pPr>
              <w:spacing w:after="60" w:before="60" w:lineRule="auto"/>
              <w:ind w:left="567" w:right="57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(netto + stawka VAT)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60" w:before="60" w:lineRule="auto"/>
              <w:ind w:left="34" w:right="45" w:firstLine="0"/>
              <w:rPr/>
            </w:pPr>
            <w:r w:rsidDel="00000000" w:rsidR="00000000" w:rsidRPr="00000000">
              <w:rPr>
                <w:rtl w:val="0"/>
              </w:rPr>
              <w:t xml:space="preserve">Aparat RTG ogólnodiagnostyczny kostno-płucny z kolumną podłogową, statywem, stołem i detektorem cyfrowym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system używany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60" w:before="60" w:lineRule="auto"/>
              <w:ind w:left="34" w:right="45" w:firstLine="0"/>
              <w:rPr/>
            </w:pPr>
            <w:r w:rsidDel="00000000" w:rsidR="00000000" w:rsidRPr="00000000">
              <w:rPr>
                <w:rtl w:val="0"/>
              </w:rPr>
              <w:t xml:space="preserve">System detektora i akwizycji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fabrycznie nowy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60" w:before="60" w:lineRule="auto"/>
              <w:ind w:left="34" w:right="45" w:firstLine="0"/>
              <w:rPr/>
            </w:pPr>
            <w:r w:rsidDel="00000000" w:rsidR="00000000" w:rsidRPr="00000000">
              <w:rPr>
                <w:rtl w:val="0"/>
              </w:rPr>
              <w:t xml:space="preserve">Stacja lekarska z dwoma monitorami medycznymi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fabrycznie nowa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60" w:before="60" w:lineRule="auto"/>
              <w:ind w:left="34" w:right="45" w:firstLine="0"/>
              <w:rPr/>
            </w:pPr>
            <w:r w:rsidDel="00000000" w:rsidR="00000000" w:rsidRPr="00000000">
              <w:rPr>
                <w:rtl w:val="0"/>
              </w:rPr>
              <w:t xml:space="preserve">Serwer Pacs i oprogramowanie Pacs 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fabrycznie nowe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60" w:before="60" w:lineRule="auto"/>
              <w:ind w:left="34" w:right="45" w:firstLine="0"/>
              <w:rPr/>
            </w:pPr>
            <w:r w:rsidDel="00000000" w:rsidR="00000000" w:rsidRPr="00000000">
              <w:rPr>
                <w:rtl w:val="0"/>
              </w:rPr>
              <w:t xml:space="preserve">Pozostałe koszty (dostawa, montaż itp. – proszę wymienić)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34" w:right="45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60" w:lineRule="auto"/>
              <w:ind w:left="567" w:right="57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3" w:lineRule="auto"/>
        <w:ind w:left="567" w:right="572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60" w:before="60" w:line="278.00000000000006" w:lineRule="auto"/>
        <w:ind w:left="567" w:right="572" w:firstLine="0"/>
        <w:rPr/>
      </w:pPr>
      <w:r w:rsidDel="00000000" w:rsidR="00000000" w:rsidRPr="00000000">
        <w:rPr>
          <w:rtl w:val="0"/>
        </w:rPr>
        <w:t xml:space="preserve">Płatność na podstawie faktury VAT, wystawianej po wykonaniu dostawy/zlecenia. </w:t>
      </w:r>
    </w:p>
    <w:p w:rsidR="00000000" w:rsidDel="00000000" w:rsidP="00000000" w:rsidRDefault="00000000" w:rsidRPr="00000000" w14:paraId="000001B2">
      <w:pPr>
        <w:spacing w:after="60" w:before="60" w:line="278.00000000000006" w:lineRule="auto"/>
        <w:ind w:left="567" w:right="572" w:firstLine="0"/>
        <w:rPr/>
      </w:pPr>
      <w:r w:rsidDel="00000000" w:rsidR="00000000" w:rsidRPr="00000000">
        <w:rPr>
          <w:rtl w:val="0"/>
        </w:rPr>
        <w:t xml:space="preserve">Płatność zostanie wykonana w ciągu 14 dni od dnia otrzymania faktury.</w:t>
      </w:r>
    </w:p>
    <w:p w:rsidR="00000000" w:rsidDel="00000000" w:rsidP="00000000" w:rsidRDefault="00000000" w:rsidRPr="00000000" w14:paraId="000001B3">
      <w:pPr>
        <w:spacing w:after="60" w:before="60" w:line="278.00000000000006" w:lineRule="auto"/>
        <w:ind w:left="567" w:right="57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60" w:before="60" w:line="278.00000000000006" w:lineRule="auto"/>
        <w:ind w:left="567" w:right="572" w:firstLine="0"/>
        <w:rPr/>
      </w:pPr>
      <w:r w:rsidDel="00000000" w:rsidR="00000000" w:rsidRPr="00000000">
        <w:rPr>
          <w:rtl w:val="0"/>
        </w:rPr>
        <w:t xml:space="preserve">Jeżeli wymagają Państwo innych warunków płatności, proszę je określić:</w:t>
      </w:r>
    </w:p>
    <w:p w:rsidR="00000000" w:rsidDel="00000000" w:rsidP="00000000" w:rsidRDefault="00000000" w:rsidRPr="00000000" w14:paraId="000001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3" w:lineRule="auto"/>
        <w:ind w:left="567" w:right="572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60" w:before="60" w:line="278.00000000000006" w:lineRule="auto"/>
        <w:ind w:left="567" w:right="572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1B7">
      <w:pPr>
        <w:spacing w:after="60" w:before="60" w:line="278.00000000000006" w:lineRule="auto"/>
        <w:ind w:left="567" w:right="572" w:firstLine="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53" w:lineRule="auto"/>
        <w:ind w:right="572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0"/>
        </w:rPr>
        <w:t xml:space="preserve">4. Warunki dostawy / realizacji usługi</w:t>
      </w:r>
    </w:p>
    <w:p w:rsidR="00000000" w:rsidDel="00000000" w:rsidP="00000000" w:rsidRDefault="00000000" w:rsidRPr="00000000" w14:paraId="000001B9">
      <w:pPr>
        <w:spacing w:after="60" w:before="60" w:line="278.00000000000006" w:lineRule="auto"/>
        <w:ind w:right="95"/>
        <w:rPr/>
      </w:pPr>
      <w:r w:rsidDel="00000000" w:rsidR="00000000" w:rsidRPr="00000000">
        <w:rPr>
          <w:rtl w:val="0"/>
        </w:rPr>
        <w:t xml:space="preserve">Proszę określić szczegóły dotyczące dostawy lub realizacji usługi:</w:t>
      </w:r>
    </w:p>
    <w:p w:rsidR="00000000" w:rsidDel="00000000" w:rsidP="00000000" w:rsidRDefault="00000000" w:rsidRPr="00000000" w14:paraId="000001BA">
      <w:pPr>
        <w:widowControl w:val="1"/>
        <w:numPr>
          <w:ilvl w:val="0"/>
          <w:numId w:val="7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Szacowany termin dostawy:</w:t>
      </w:r>
      <w:r w:rsidDel="00000000" w:rsidR="00000000" w:rsidRPr="00000000">
        <w:rPr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60" w:before="60" w:line="278.00000000000006" w:lineRule="auto"/>
        <w:ind w:right="9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60" w:before="60" w:line="278.00000000000006" w:lineRule="auto"/>
        <w:ind w:right="9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Gwarancja i serwis</w:t>
      </w:r>
    </w:p>
    <w:p w:rsidR="00000000" w:rsidDel="00000000" w:rsidP="00000000" w:rsidRDefault="00000000" w:rsidRPr="00000000" w14:paraId="000001BD">
      <w:pPr>
        <w:spacing w:after="60" w:before="60" w:line="278.00000000000006" w:lineRule="auto"/>
        <w:ind w:right="95"/>
        <w:rPr/>
      </w:pPr>
      <w:r w:rsidDel="00000000" w:rsidR="00000000" w:rsidRPr="00000000">
        <w:rPr>
          <w:rtl w:val="0"/>
        </w:rPr>
        <w:t xml:space="preserve">Proszę o informację na temat udzielanej gwarancji oraz dostępnych usług serwisowych:</w:t>
      </w:r>
    </w:p>
    <w:p w:rsidR="00000000" w:rsidDel="00000000" w:rsidP="00000000" w:rsidRDefault="00000000" w:rsidRPr="00000000" w14:paraId="000001BE">
      <w:pPr>
        <w:widowControl w:val="1"/>
        <w:numPr>
          <w:ilvl w:val="0"/>
          <w:numId w:val="8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Okres gwarancji:</w:t>
      </w:r>
      <w:r w:rsidDel="00000000" w:rsidR="00000000" w:rsidRPr="00000000">
        <w:rPr>
          <w:rtl w:val="0"/>
        </w:rPr>
        <w:t xml:space="preserve">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1"/>
        <w:numPr>
          <w:ilvl w:val="0"/>
          <w:numId w:val="8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Warunki gwarancji:</w:t>
      </w:r>
      <w:r w:rsidDel="00000000" w:rsidR="00000000" w:rsidRPr="00000000">
        <w:rPr>
          <w:rtl w:val="0"/>
        </w:rPr>
        <w:t xml:space="preserve">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1"/>
        <w:numPr>
          <w:ilvl w:val="0"/>
          <w:numId w:val="8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Dostępność serwisu po zakończeniu gwarancji:</w:t>
      </w:r>
      <w:r w:rsidDel="00000000" w:rsidR="00000000" w:rsidRPr="00000000">
        <w:rPr>
          <w:rtl w:val="0"/>
        </w:rPr>
        <w:t xml:space="preserve">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60" w:before="60" w:line="278.00000000000006" w:lineRule="auto"/>
        <w:ind w:right="9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60" w:before="60" w:line="278.00000000000006" w:lineRule="auto"/>
        <w:ind w:right="9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Załączniki do oferty</w:t>
      </w:r>
    </w:p>
    <w:p w:rsidR="00000000" w:rsidDel="00000000" w:rsidP="00000000" w:rsidRDefault="00000000" w:rsidRPr="00000000" w14:paraId="000001C3">
      <w:pPr>
        <w:spacing w:after="60" w:before="60" w:line="278.00000000000006" w:lineRule="auto"/>
        <w:ind w:right="95"/>
        <w:rPr/>
      </w:pPr>
      <w:r w:rsidDel="00000000" w:rsidR="00000000" w:rsidRPr="00000000">
        <w:rPr>
          <w:rtl w:val="0"/>
        </w:rPr>
        <w:t xml:space="preserve">Proszę podać listę dołączonych dokumentów, które są częścią oferty (Paszport techniczny, certyfikaty etc.):</w:t>
      </w:r>
    </w:p>
    <w:p w:rsidR="00000000" w:rsidDel="00000000" w:rsidP="00000000" w:rsidRDefault="00000000" w:rsidRPr="00000000" w14:paraId="000001C4">
      <w:pPr>
        <w:widowControl w:val="1"/>
        <w:numPr>
          <w:ilvl w:val="0"/>
          <w:numId w:val="6"/>
        </w:numPr>
        <w:spacing w:after="60" w:before="60" w:line="278.00000000000006" w:lineRule="auto"/>
        <w:ind w:left="0" w:right="95" w:firstLine="0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1C5">
      <w:pPr>
        <w:widowControl w:val="1"/>
        <w:numPr>
          <w:ilvl w:val="0"/>
          <w:numId w:val="6"/>
        </w:numPr>
        <w:spacing w:after="60" w:before="60" w:line="278.00000000000006" w:lineRule="auto"/>
        <w:ind w:left="0" w:right="95" w:firstLine="0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1C6">
      <w:pPr>
        <w:widowControl w:val="1"/>
        <w:numPr>
          <w:ilvl w:val="0"/>
          <w:numId w:val="6"/>
        </w:numPr>
        <w:spacing w:after="60" w:before="60" w:line="278.00000000000006" w:lineRule="auto"/>
        <w:ind w:left="0" w:right="95" w:firstLine="0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1C7">
      <w:pPr>
        <w:spacing w:after="60" w:before="60" w:line="278.00000000000006" w:lineRule="auto"/>
        <w:ind w:right="9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60" w:before="60" w:line="278.00000000000006" w:lineRule="auto"/>
        <w:ind w:right="9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Podpis i Oświadczenie</w:t>
      </w:r>
    </w:p>
    <w:p w:rsidR="00000000" w:rsidDel="00000000" w:rsidP="00000000" w:rsidRDefault="00000000" w:rsidRPr="00000000" w14:paraId="000001C9">
      <w:pPr>
        <w:spacing w:after="60" w:before="60" w:line="278.00000000000006" w:lineRule="auto"/>
        <w:ind w:right="95"/>
        <w:jc w:val="both"/>
        <w:rPr/>
      </w:pPr>
      <w:r w:rsidDel="00000000" w:rsidR="00000000" w:rsidRPr="00000000">
        <w:rPr>
          <w:rtl w:val="0"/>
        </w:rPr>
        <w:t xml:space="preserve">Oświadczam, że zapoznałam_en się z warunkami zapytania ofertowego i oferowana przeze mnie propozycja spełnia wszystkie wymagania minimalne określone przez PCPM. Jednocześnie potwierdzam zapoznanie się z oświadczeniami zawartymi w “Oświadczeniu Oferenta” i w przypadku zawarcia umowy zobowiązuję się do jego podpisania. Oświadczam również, że wszystkie dane i informacje zawarte w niniejszym Formularzu są kompletne, prawdziwe i zgodne ze stanem faktycznym, a także zostały przedstawione z należytą starannością. </w:t>
      </w:r>
    </w:p>
    <w:p w:rsidR="00000000" w:rsidDel="00000000" w:rsidP="00000000" w:rsidRDefault="00000000" w:rsidRPr="00000000" w14:paraId="000001CA">
      <w:pPr>
        <w:spacing w:after="60" w:before="60" w:line="278.00000000000006" w:lineRule="auto"/>
        <w:ind w:right="95"/>
        <w:jc w:val="both"/>
        <w:rPr/>
      </w:pPr>
      <w:r w:rsidDel="00000000" w:rsidR="00000000" w:rsidRPr="00000000">
        <w:rPr>
          <w:rtl w:val="0"/>
        </w:rPr>
        <w:t xml:space="preserve">Oferta jest wiążąca przez okres _______________ dni od dnia jej złożenia. </w:t>
      </w:r>
    </w:p>
    <w:p w:rsidR="00000000" w:rsidDel="00000000" w:rsidP="00000000" w:rsidRDefault="00000000" w:rsidRPr="00000000" w14:paraId="000001CB">
      <w:pPr>
        <w:widowControl w:val="1"/>
        <w:numPr>
          <w:ilvl w:val="0"/>
          <w:numId w:val="2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Miejscowość i data:</w:t>
      </w:r>
      <w:r w:rsidDel="00000000" w:rsidR="00000000" w:rsidRPr="00000000">
        <w:rPr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widowControl w:val="1"/>
        <w:numPr>
          <w:ilvl w:val="0"/>
          <w:numId w:val="2"/>
        </w:numPr>
        <w:spacing w:after="60" w:before="60" w:line="278.00000000000006" w:lineRule="auto"/>
        <w:ind w:left="0" w:right="95" w:firstLine="0"/>
        <w:rPr>
          <w:rFonts w:ascii="Aptos" w:cs="Aptos" w:eastAsia="Aptos" w:hAnsi="Aptos"/>
        </w:rPr>
      </w:pPr>
      <w:r w:rsidDel="00000000" w:rsidR="00000000" w:rsidRPr="00000000">
        <w:rPr>
          <w:b w:val="1"/>
          <w:bCs w:val="1"/>
          <w:rtl w:val="0"/>
        </w:rPr>
        <w:t xml:space="preserve">Podpis wykonawcy:</w:t>
      </w:r>
      <w:r w:rsidDel="00000000" w:rsidR="00000000" w:rsidRPr="00000000">
        <w:rPr>
          <w:rtl w:val="0"/>
        </w:rPr>
        <w:t xml:space="preserve">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60" w:before="60" w:line="278.00000000000006" w:lineRule="auto"/>
        <w:ind w:right="9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first"/>
      <w:footerReference r:id="rId10" w:type="even"/>
      <w:pgSz w:h="16838" w:w="11906" w:orient="portrait"/>
      <w:pgMar w:bottom="1231" w:top="1440" w:left="1440" w:right="1440" w:header="566" w:footer="11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2">
    <w:pPr>
      <w:ind w:left="-1440" w:right="-1440" w:firstLine="0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5731510" cy="761459"/>
          <wp:effectExtent b="0" l="0" r="0" t="0"/>
          <wp:docPr descr="Obraz zawierający tekst, Czcionka, zrzut ekranu, biały&#10;&#10;Zawartość wygenerowana przez AI może być niepoprawna." id="1253353306" name="image1.png"/>
          <a:graphic>
            <a:graphicData uri="http://schemas.openxmlformats.org/drawingml/2006/picture">
              <pic:pic>
                <pic:nvPicPr>
                  <pic:cNvPr descr="Obraz zawierający tekst, Czcionka, zrzut ekranu, biały&#10;&#10;Zawartość wygenerowana przez AI może być niepoprawna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7614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91" w:hanging="360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359"/>
      </w:pPr>
      <w:rPr/>
    </w:lvl>
    <w:lvl w:ilvl="2">
      <w:start w:val="0"/>
      <w:numFmt w:val="bullet"/>
      <w:lvlText w:val="•"/>
      <w:lvlJc w:val="left"/>
      <w:pPr>
        <w:ind w:left="1786" w:hanging="360"/>
      </w:pPr>
      <w:rPr/>
    </w:lvl>
    <w:lvl w:ilvl="3">
      <w:start w:val="0"/>
      <w:numFmt w:val="bullet"/>
      <w:lvlText w:val="•"/>
      <w:lvlJc w:val="left"/>
      <w:pPr>
        <w:ind w:left="2280" w:hanging="360"/>
      </w:pPr>
      <w:rPr/>
    </w:lvl>
    <w:lvl w:ilvl="4">
      <w:start w:val="0"/>
      <w:numFmt w:val="bullet"/>
      <w:lvlText w:val="•"/>
      <w:lvlJc w:val="left"/>
      <w:pPr>
        <w:ind w:left="2773" w:hanging="360"/>
      </w:pPr>
      <w:rPr/>
    </w:lvl>
    <w:lvl w:ilvl="5">
      <w:start w:val="0"/>
      <w:numFmt w:val="bullet"/>
      <w:lvlText w:val="•"/>
      <w:lvlJc w:val="left"/>
      <w:pPr>
        <w:ind w:left="3267" w:hanging="360"/>
      </w:pPr>
      <w:rPr/>
    </w:lvl>
    <w:lvl w:ilvl="6">
      <w:start w:val="0"/>
      <w:numFmt w:val="bullet"/>
      <w:lvlText w:val="•"/>
      <w:lvlJc w:val="left"/>
      <w:pPr>
        <w:ind w:left="3760" w:hanging="360"/>
      </w:pPr>
      <w:rPr/>
    </w:lvl>
    <w:lvl w:ilvl="7">
      <w:start w:val="0"/>
      <w:numFmt w:val="bullet"/>
      <w:lvlText w:val="•"/>
      <w:lvlJc w:val="left"/>
      <w:pPr>
        <w:ind w:left="4253" w:hanging="360"/>
      </w:pPr>
      <w:rPr/>
    </w:lvl>
    <w:lvl w:ilvl="8">
      <w:start w:val="0"/>
      <w:numFmt w:val="bullet"/>
      <w:lvlText w:val="•"/>
      <w:lvlJc w:val="left"/>
      <w:pPr>
        <w:ind w:left="4747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•"/>
      <w:lvlJc w:val="left"/>
      <w:pPr>
        <w:ind w:left="203" w:hanging="133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53" w:hanging="133"/>
      </w:pPr>
      <w:rPr/>
    </w:lvl>
    <w:lvl w:ilvl="2">
      <w:start w:val="0"/>
      <w:numFmt w:val="bullet"/>
      <w:lvlText w:val="•"/>
      <w:lvlJc w:val="left"/>
      <w:pPr>
        <w:ind w:left="1306" w:hanging="133"/>
      </w:pPr>
      <w:rPr/>
    </w:lvl>
    <w:lvl w:ilvl="3">
      <w:start w:val="0"/>
      <w:numFmt w:val="bullet"/>
      <w:lvlText w:val="•"/>
      <w:lvlJc w:val="left"/>
      <w:pPr>
        <w:ind w:left="1860" w:hanging="133"/>
      </w:pPr>
      <w:rPr/>
    </w:lvl>
    <w:lvl w:ilvl="4">
      <w:start w:val="0"/>
      <w:numFmt w:val="bullet"/>
      <w:lvlText w:val="•"/>
      <w:lvlJc w:val="left"/>
      <w:pPr>
        <w:ind w:left="2413" w:hanging="133"/>
      </w:pPr>
      <w:rPr/>
    </w:lvl>
    <w:lvl w:ilvl="5">
      <w:start w:val="0"/>
      <w:numFmt w:val="bullet"/>
      <w:lvlText w:val="•"/>
      <w:lvlJc w:val="left"/>
      <w:pPr>
        <w:ind w:left="2967" w:hanging="133"/>
      </w:pPr>
      <w:rPr/>
    </w:lvl>
    <w:lvl w:ilvl="6">
      <w:start w:val="0"/>
      <w:numFmt w:val="bullet"/>
      <w:lvlText w:val="•"/>
      <w:lvlJc w:val="left"/>
      <w:pPr>
        <w:ind w:left="3520" w:hanging="133"/>
      </w:pPr>
      <w:rPr/>
    </w:lvl>
    <w:lvl w:ilvl="7">
      <w:start w:val="0"/>
      <w:numFmt w:val="bullet"/>
      <w:lvlText w:val="•"/>
      <w:lvlJc w:val="left"/>
      <w:pPr>
        <w:ind w:left="4073" w:hanging="133"/>
      </w:pPr>
      <w:rPr/>
    </w:lvl>
    <w:lvl w:ilvl="8">
      <w:start w:val="0"/>
      <w:numFmt w:val="bullet"/>
      <w:lvlText w:val="•"/>
      <w:lvlJc w:val="left"/>
      <w:pPr>
        <w:ind w:left="4627" w:hanging="133"/>
      </w:pPr>
      <w:rPr/>
    </w:lvl>
  </w:abstractNum>
  <w:abstractNum w:abstractNumId="4">
    <w:lvl w:ilvl="0">
      <w:start w:val="5"/>
      <w:numFmt w:val="bullet"/>
      <w:lvlText w:val="-"/>
      <w:lvlJc w:val="left"/>
      <w:pPr>
        <w:ind w:left="431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5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1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0" w:right="846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567" w:hanging="424"/>
    </w:pPr>
    <w:rPr>
      <w:b w:val="1"/>
      <w:bCs w:val="1"/>
    </w:rPr>
  </w:style>
  <w:style w:type="paragraph" w:styleId="Heading3">
    <w:name w:val="heading 3"/>
    <w:basedOn w:val="Normal"/>
    <w:next w:val="Normal"/>
    <w:pPr>
      <w:ind w:left="422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link w:val="TekstpodstawowyZnak"/>
    <w:uiPriority w:val="1"/>
    <w:qFormat w:val="1"/>
    <w:rPr>
      <w:sz w:val="20"/>
      <w:szCs w:val="20"/>
    </w:rPr>
  </w:style>
  <w:style w:type="paragraph" w:styleId="Akapitzlist">
    <w:name w:val="List Paragraph"/>
    <w:uiPriority w:val="1"/>
    <w:qFormat w:val="1"/>
    <w:pPr>
      <w:ind w:left="992" w:hanging="425"/>
      <w:jc w:val="both"/>
    </w:pPr>
  </w:style>
  <w:style w:type="paragraph" w:styleId="TableParagraph" w:customStyle="1">
    <w:name w:val="Table Paragraph"/>
    <w:uiPriority w:val="1"/>
    <w:qFormat w:val="1"/>
    <w:pPr>
      <w:ind w:left="69"/>
    </w:pPr>
  </w:style>
  <w:style w:type="paragraph" w:styleId="Nagwek">
    <w:name w:val="header"/>
    <w:link w:val="NagwekZnak"/>
    <w:uiPriority w:val="99"/>
    <w:unhideWhenUsed w:val="1"/>
    <w:rsid w:val="00DB7064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B7064"/>
    <w:rPr>
      <w:rFonts w:ascii="Times New Roman" w:cs="Times New Roman" w:eastAsia="Times New Roman" w:hAnsi="Times New Roman"/>
      <w:lang w:val="pl-PL"/>
    </w:rPr>
  </w:style>
  <w:style w:type="paragraph" w:styleId="Stopka">
    <w:name w:val="footer"/>
    <w:link w:val="StopkaZnak"/>
    <w:uiPriority w:val="99"/>
    <w:unhideWhenUsed w:val="1"/>
    <w:rsid w:val="00DB706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B7064"/>
    <w:rPr>
      <w:rFonts w:ascii="Times New Roman" w:cs="Times New Roman" w:eastAsia="Times New Roman" w:hAnsi="Times New Roman"/>
      <w:lang w:val="pl-PL"/>
    </w:rPr>
  </w:style>
  <w:style w:type="paragraph" w:styleId="Bezodstpw">
    <w:name w:val="No Spacing"/>
    <w:uiPriority w:val="1"/>
    <w:qFormat w:val="1"/>
    <w:rsid w:val="00B643FC"/>
    <w:pPr>
      <w:widowControl w:val="1"/>
    </w:pPr>
    <w:rPr>
      <w:rFonts w:ascii="Calibri" w:eastAsia="Calibri" w:hAnsi="Calibri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B643FC"/>
    <w:rPr>
      <w:rFonts w:ascii="Times New Roman" w:cs="Times New Roman" w:eastAsia="Times New Roman" w:hAnsi="Times New Roman"/>
      <w:sz w:val="20"/>
      <w:szCs w:val="20"/>
      <w:lang w:val="pl-PL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sqex9sRpa4nH24SsZ8YbsGHp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yDmguZXdjajk4cm4wYm1kOAByITFXRHRJWVpHZVJiN3RVSGltQ3B5WVZXZ3c4OFpuNHJ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dla Microsoft 365</vt:lpwstr>
  </property>
</Properties>
</file>