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A0F42" w:rsidRDefault="00000000">
      <w:pPr>
        <w:pStyle w:val="Nagwek3"/>
        <w:keepNext w:val="0"/>
        <w:keepLines w:val="0"/>
        <w:spacing w:before="280"/>
        <w:rPr>
          <w:rFonts w:ascii="Times New Roman" w:eastAsia="Times New Roman" w:hAnsi="Times New Roman" w:cs="Times New Roman"/>
          <w:b/>
          <w:bCs/>
          <w:color w:val="000000"/>
          <w:sz w:val="22"/>
          <w:szCs w:val="22"/>
        </w:rPr>
      </w:pPr>
      <w:bookmarkStart w:id="0" w:name="_heading=h.al0o4gr6w62b" w:colFirst="0" w:colLast="0"/>
      <w:bookmarkEnd w:id="0"/>
      <w:r>
        <w:rPr>
          <w:rFonts w:ascii="Times New Roman" w:eastAsia="Times New Roman" w:hAnsi="Times New Roman" w:cs="Times New Roman"/>
          <w:b/>
          <w:bCs/>
          <w:color w:val="000000"/>
          <w:sz w:val="22"/>
          <w:szCs w:val="22"/>
        </w:rPr>
        <w:t>Podmiot biorący udział w procedurze zakupowej Fundacji PCPM:</w:t>
      </w:r>
    </w:p>
    <w:p w14:paraId="00000002" w14:textId="77777777" w:rsidR="001A0F42" w:rsidRDefault="00000000">
      <w:pPr>
        <w:spacing w:after="160" w:line="278" w:lineRule="auto"/>
        <w:rPr>
          <w:rFonts w:ascii="Times New Roman" w:eastAsia="Times New Roman" w:hAnsi="Times New Roman" w:cs="Times New Roman"/>
          <w:b/>
          <w:bCs/>
        </w:rPr>
      </w:pPr>
      <w:r>
        <w:rPr>
          <w:rFonts w:ascii="Times New Roman" w:eastAsia="Times New Roman" w:hAnsi="Times New Roman" w:cs="Times New Roman"/>
          <w:b/>
          <w:bCs/>
        </w:rPr>
        <w:t xml:space="preserve"> ______________________________________</w:t>
      </w:r>
    </w:p>
    <w:p w14:paraId="00000003" w14:textId="77777777" w:rsidR="001A0F42" w:rsidRDefault="00000000">
      <w:pPr>
        <w:spacing w:after="160" w:line="278" w:lineRule="auto"/>
        <w:rPr>
          <w:rFonts w:ascii="Times New Roman" w:eastAsia="Times New Roman" w:hAnsi="Times New Roman" w:cs="Times New Roman"/>
          <w:b/>
          <w:bCs/>
        </w:rPr>
      </w:pPr>
      <w:r>
        <w:rPr>
          <w:rFonts w:ascii="Times New Roman" w:eastAsia="Times New Roman" w:hAnsi="Times New Roman" w:cs="Times New Roman"/>
          <w:b/>
          <w:bCs/>
        </w:rPr>
        <w:t xml:space="preserve"> ______________________________________</w:t>
      </w:r>
    </w:p>
    <w:p w14:paraId="00000004" w14:textId="77777777" w:rsidR="001A0F42" w:rsidRDefault="00000000">
      <w:pPr>
        <w:spacing w:after="160" w:line="278" w:lineRule="auto"/>
        <w:rPr>
          <w:b/>
          <w:bCs/>
        </w:rPr>
      </w:pPr>
      <w:r>
        <w:rPr>
          <w:rFonts w:ascii="Times New Roman" w:eastAsia="Times New Roman" w:hAnsi="Times New Roman" w:cs="Times New Roman"/>
          <w:b/>
          <w:bCs/>
        </w:rPr>
        <w:t xml:space="preserve"> ______________________________________</w:t>
      </w:r>
    </w:p>
    <w:p w14:paraId="00000005" w14:textId="77777777" w:rsidR="001A0F42" w:rsidRDefault="00000000">
      <w:pPr>
        <w:pStyle w:val="Nagwek3"/>
        <w:keepNext w:val="0"/>
        <w:keepLines w:val="0"/>
        <w:spacing w:before="280"/>
        <w:rPr>
          <w:rFonts w:ascii="Times New Roman" w:eastAsia="Times New Roman" w:hAnsi="Times New Roman" w:cs="Times New Roman"/>
          <w:color w:val="000000"/>
          <w:sz w:val="22"/>
          <w:szCs w:val="22"/>
        </w:rPr>
      </w:pPr>
      <w:bookmarkStart w:id="1" w:name="_heading=h.988x39l7cz0i" w:colFirst="0" w:colLast="0"/>
      <w:bookmarkEnd w:id="1"/>
      <w:r>
        <w:rPr>
          <w:rFonts w:ascii="Times New Roman" w:eastAsia="Times New Roman" w:hAnsi="Times New Roman" w:cs="Times New Roman"/>
          <w:color w:val="000000"/>
          <w:sz w:val="22"/>
          <w:szCs w:val="22"/>
        </w:rPr>
        <w:t>(pełna nazwa firmy, adres, w zależności od podmiotu: NIP/PESEL, KRS/CEIDG)</w:t>
      </w:r>
    </w:p>
    <w:p w14:paraId="00000006" w14:textId="77777777" w:rsidR="001A0F42" w:rsidRDefault="00000000">
      <w:pPr>
        <w:pStyle w:val="Nagwek3"/>
        <w:keepNext w:val="0"/>
        <w:keepLines w:val="0"/>
        <w:spacing w:before="280"/>
        <w:rPr>
          <w:rFonts w:ascii="Times New Roman" w:eastAsia="Times New Roman" w:hAnsi="Times New Roman" w:cs="Times New Roman"/>
          <w:b/>
          <w:bCs/>
          <w:color w:val="000000"/>
          <w:sz w:val="22"/>
          <w:szCs w:val="22"/>
        </w:rPr>
      </w:pPr>
      <w:bookmarkStart w:id="2" w:name="_heading=h.r52wbzdi7f0r" w:colFirst="0" w:colLast="0"/>
      <w:bookmarkEnd w:id="2"/>
      <w:r>
        <w:rPr>
          <w:rFonts w:ascii="Times New Roman" w:eastAsia="Times New Roman" w:hAnsi="Times New Roman" w:cs="Times New Roman"/>
          <w:b/>
          <w:bCs/>
          <w:color w:val="000000"/>
          <w:sz w:val="22"/>
          <w:szCs w:val="22"/>
        </w:rPr>
        <w:t>reprezentowany przez:</w:t>
      </w:r>
    </w:p>
    <w:p w14:paraId="00000007" w14:textId="77777777" w:rsidR="001A0F42" w:rsidRDefault="00000000">
      <w:pPr>
        <w:spacing w:after="160" w:line="278" w:lineRule="auto"/>
        <w:rPr>
          <w:b/>
          <w:bCs/>
        </w:rPr>
      </w:pPr>
      <w:r>
        <w:rPr>
          <w:rFonts w:ascii="Times New Roman" w:eastAsia="Times New Roman" w:hAnsi="Times New Roman" w:cs="Times New Roman"/>
          <w:b/>
          <w:bCs/>
        </w:rPr>
        <w:t xml:space="preserve"> ______________________________________</w:t>
      </w:r>
    </w:p>
    <w:p w14:paraId="00000008" w14:textId="77777777" w:rsidR="001A0F42" w:rsidRDefault="00000000">
      <w:pPr>
        <w:spacing w:after="160" w:line="278" w:lineRule="auto"/>
        <w:rPr>
          <w:b/>
          <w:bCs/>
        </w:rPr>
      </w:pPr>
      <w:r>
        <w:rPr>
          <w:rFonts w:ascii="Times New Roman" w:eastAsia="Times New Roman" w:hAnsi="Times New Roman" w:cs="Times New Roman"/>
          <w:b/>
          <w:bCs/>
        </w:rPr>
        <w:t xml:space="preserve"> ______________________________________</w:t>
      </w:r>
    </w:p>
    <w:p w14:paraId="00000009" w14:textId="77777777" w:rsidR="001A0F42" w:rsidRDefault="00000000">
      <w:pPr>
        <w:pStyle w:val="Nagwek3"/>
        <w:keepNext w:val="0"/>
        <w:keepLines w:val="0"/>
        <w:spacing w:before="280"/>
        <w:rPr>
          <w:rFonts w:ascii="Times New Roman" w:eastAsia="Times New Roman" w:hAnsi="Times New Roman" w:cs="Times New Roman"/>
          <w:color w:val="000000"/>
          <w:sz w:val="22"/>
          <w:szCs w:val="22"/>
        </w:rPr>
      </w:pPr>
      <w:bookmarkStart w:id="3" w:name="_heading=h.ilbvhb8l5zxy" w:colFirst="0" w:colLast="0"/>
      <w:bookmarkEnd w:id="3"/>
      <w:r>
        <w:rPr>
          <w:rFonts w:ascii="Times New Roman" w:eastAsia="Times New Roman" w:hAnsi="Times New Roman" w:cs="Times New Roman"/>
          <w:color w:val="000000"/>
          <w:sz w:val="22"/>
          <w:szCs w:val="22"/>
        </w:rPr>
        <w:t>(imię, nazwisko, stanowisko/podstawa do reprezentacji)</w:t>
      </w:r>
    </w:p>
    <w:p w14:paraId="0000000A" w14:textId="77777777" w:rsidR="001A0F42" w:rsidRDefault="001A0F42">
      <w:pPr>
        <w:pStyle w:val="Nagwek3"/>
        <w:keepNext w:val="0"/>
        <w:keepLines w:val="0"/>
        <w:spacing w:before="280"/>
        <w:rPr>
          <w:rFonts w:ascii="Times New Roman" w:eastAsia="Times New Roman" w:hAnsi="Times New Roman" w:cs="Times New Roman"/>
          <w:color w:val="000000"/>
          <w:sz w:val="22"/>
          <w:szCs w:val="22"/>
        </w:rPr>
      </w:pPr>
      <w:bookmarkStart w:id="4" w:name="_heading=h.3hxyzmyao6g6" w:colFirst="0" w:colLast="0"/>
      <w:bookmarkEnd w:id="4"/>
    </w:p>
    <w:p w14:paraId="0000000B" w14:textId="77777777" w:rsidR="001A0F42" w:rsidRDefault="001A0F42"/>
    <w:p w14:paraId="0000000C" w14:textId="77777777" w:rsidR="001A0F42" w:rsidRDefault="001A0F42"/>
    <w:p w14:paraId="0000000D" w14:textId="77777777" w:rsidR="001A0F42" w:rsidRDefault="00000000">
      <w:pPr>
        <w:pStyle w:val="Nagwek3"/>
        <w:keepNext w:val="0"/>
        <w:keepLines w:val="0"/>
        <w:spacing w:before="280"/>
        <w:jc w:val="center"/>
        <w:rPr>
          <w:rFonts w:ascii="Times New Roman" w:eastAsia="Times New Roman" w:hAnsi="Times New Roman" w:cs="Times New Roman"/>
          <w:b/>
          <w:bCs/>
          <w:color w:val="000000"/>
          <w:sz w:val="26"/>
          <w:szCs w:val="26"/>
        </w:rPr>
      </w:pPr>
      <w:bookmarkStart w:id="5" w:name="_heading=h.qcsstdlvw5k6" w:colFirst="0" w:colLast="0"/>
      <w:bookmarkEnd w:id="5"/>
      <w:r>
        <w:rPr>
          <w:rFonts w:ascii="Times New Roman" w:eastAsia="Times New Roman" w:hAnsi="Times New Roman" w:cs="Times New Roman"/>
          <w:b/>
          <w:bCs/>
          <w:color w:val="000000"/>
          <w:sz w:val="26"/>
          <w:szCs w:val="26"/>
        </w:rPr>
        <w:t>Oświadczenia</w:t>
      </w:r>
    </w:p>
    <w:p w14:paraId="0000000E" w14:textId="6E6404E9" w:rsidR="001A0F42" w:rsidRDefault="00000000">
      <w:pPr>
        <w:pStyle w:val="Nagwek3"/>
        <w:keepNext w:val="0"/>
        <w:keepLines w:val="0"/>
        <w:spacing w:before="280"/>
        <w:rPr>
          <w:rFonts w:ascii="Times New Roman" w:eastAsia="Times New Roman" w:hAnsi="Times New Roman" w:cs="Times New Roman"/>
          <w:color w:val="000000"/>
          <w:sz w:val="22"/>
          <w:szCs w:val="22"/>
        </w:rPr>
      </w:pPr>
      <w:bookmarkStart w:id="6" w:name="_heading=h.jev26t19uh4" w:colFirst="0" w:colLast="0"/>
      <w:bookmarkEnd w:id="6"/>
      <w:r>
        <w:rPr>
          <w:rFonts w:ascii="Times New Roman" w:eastAsia="Times New Roman" w:hAnsi="Times New Roman" w:cs="Times New Roman"/>
          <w:color w:val="000000"/>
          <w:sz w:val="22"/>
          <w:szCs w:val="22"/>
        </w:rPr>
        <w:t xml:space="preserve">Na potrzeby zapytania </w:t>
      </w:r>
      <w:r w:rsidR="00DC181B" w:rsidRPr="00DC181B">
        <w:rPr>
          <w:rFonts w:ascii="Times New Roman" w:eastAsia="Times New Roman" w:hAnsi="Times New Roman" w:cs="Times New Roman"/>
          <w:color w:val="000000"/>
          <w:sz w:val="22"/>
          <w:szCs w:val="22"/>
        </w:rPr>
        <w:t xml:space="preserve">ZAM-FAMI-85 </w:t>
      </w:r>
      <w:r>
        <w:rPr>
          <w:rFonts w:ascii="Times New Roman" w:eastAsia="Times New Roman" w:hAnsi="Times New Roman" w:cs="Times New Roman"/>
          <w:color w:val="000000"/>
          <w:sz w:val="22"/>
          <w:szCs w:val="22"/>
        </w:rPr>
        <w:t>na</w:t>
      </w:r>
      <w:r w:rsidR="00DC181B" w:rsidRPr="00DC181B">
        <w:t xml:space="preserve"> </w:t>
      </w:r>
      <w:r w:rsidR="00DC181B" w:rsidRPr="00DC181B">
        <w:rPr>
          <w:rFonts w:ascii="Times New Roman" w:eastAsia="Times New Roman" w:hAnsi="Times New Roman" w:cs="Times New Roman"/>
          <w:color w:val="000000"/>
          <w:sz w:val="22"/>
          <w:szCs w:val="22"/>
        </w:rPr>
        <w:t>realizację usługi organizacji kolonii zimowych dla dzieci</w:t>
      </w:r>
      <w:r>
        <w:rPr>
          <w:rFonts w:ascii="Times New Roman" w:eastAsia="Times New Roman" w:hAnsi="Times New Roman" w:cs="Times New Roman"/>
          <w:color w:val="000000"/>
          <w:sz w:val="22"/>
          <w:szCs w:val="22"/>
        </w:rPr>
        <w:t>, prowadzonego przez Fundację Polskie Centrum Pomocy Międzynarodowej (Fundacja PCPM), oświadczam, co następuje:</w:t>
      </w:r>
    </w:p>
    <w:p w14:paraId="0000000F" w14:textId="77777777" w:rsidR="001A0F42" w:rsidRDefault="00000000">
      <w:pPr>
        <w:pStyle w:val="Nagwek3"/>
        <w:keepNext w:val="0"/>
        <w:keepLines w:val="0"/>
        <w:numPr>
          <w:ilvl w:val="0"/>
          <w:numId w:val="1"/>
        </w:numPr>
        <w:spacing w:before="280"/>
        <w:rPr>
          <w:rFonts w:ascii="Times New Roman" w:eastAsia="Times New Roman" w:hAnsi="Times New Roman" w:cs="Times New Roman"/>
          <w:b/>
          <w:bCs/>
          <w:color w:val="000000"/>
          <w:sz w:val="26"/>
          <w:szCs w:val="26"/>
        </w:rPr>
      </w:pPr>
      <w:bookmarkStart w:id="7" w:name="_heading=h.s3sfv7u7ide" w:colFirst="0" w:colLast="0"/>
      <w:bookmarkEnd w:id="7"/>
      <w:r>
        <w:rPr>
          <w:rFonts w:ascii="Times New Roman" w:eastAsia="Times New Roman" w:hAnsi="Times New Roman" w:cs="Times New Roman"/>
          <w:b/>
          <w:bCs/>
          <w:color w:val="000000"/>
          <w:sz w:val="26"/>
          <w:szCs w:val="26"/>
        </w:rPr>
        <w:t>Oświadczenie dotyczące “Kodeksu etycznego dla dostawców Fundacji PCPM”</w:t>
      </w:r>
    </w:p>
    <w:p w14:paraId="00000010" w14:textId="77777777" w:rsidR="001A0F42" w:rsidRDefault="00000000">
      <w:pPr>
        <w:pBdr>
          <w:top w:val="nil"/>
          <w:left w:val="nil"/>
          <w:bottom w:val="nil"/>
          <w:right w:val="nil"/>
          <w:between w:val="nil"/>
        </w:pBd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1.1. W ramach podjętej współpracy z Fundacją PCPM oświadczam, iż </w:t>
      </w:r>
      <w:proofErr w:type="spellStart"/>
      <w:r>
        <w:rPr>
          <w:rFonts w:ascii="Times New Roman" w:eastAsia="Times New Roman" w:hAnsi="Times New Roman" w:cs="Times New Roman"/>
        </w:rPr>
        <w:t>otrzymałem_am</w:t>
      </w:r>
      <w:proofErr w:type="spellEnd"/>
      <w:r>
        <w:rPr>
          <w:rFonts w:ascii="Times New Roman" w:eastAsia="Times New Roman" w:hAnsi="Times New Roman" w:cs="Times New Roman"/>
        </w:rPr>
        <w:t xml:space="preserve"> dokument w postaci “Kodeksu etycznego dla dostawców Fundacji PCPM”, z którymi się </w:t>
      </w:r>
      <w:proofErr w:type="spellStart"/>
      <w:r>
        <w:rPr>
          <w:rFonts w:ascii="Times New Roman" w:eastAsia="Times New Roman" w:hAnsi="Times New Roman" w:cs="Times New Roman"/>
        </w:rPr>
        <w:t>zapoznałem_am</w:t>
      </w:r>
      <w:proofErr w:type="spellEnd"/>
      <w:r>
        <w:rPr>
          <w:rFonts w:ascii="Times New Roman" w:eastAsia="Times New Roman" w:hAnsi="Times New Roman" w:cs="Times New Roman"/>
        </w:rPr>
        <w:t xml:space="preserve"> i zobowiązuję się do przestrzegania jego postanowień w trakcie współpracy z Fundacją PCPM.</w:t>
      </w:r>
    </w:p>
    <w:p w14:paraId="00000011" w14:textId="77777777" w:rsidR="001A0F42" w:rsidRDefault="00000000">
      <w:pPr>
        <w:pBdr>
          <w:top w:val="nil"/>
          <w:left w:val="nil"/>
          <w:bottom w:val="nil"/>
          <w:right w:val="nil"/>
          <w:between w:val="nil"/>
        </w:pBdr>
        <w:spacing w:before="240" w:after="240"/>
        <w:jc w:val="both"/>
        <w:rPr>
          <w:rFonts w:ascii="Times New Roman" w:eastAsia="Times New Roman" w:hAnsi="Times New Roman" w:cs="Times New Roman"/>
        </w:rPr>
      </w:pPr>
      <w:r>
        <w:rPr>
          <w:rFonts w:ascii="Times New Roman" w:eastAsia="Times New Roman" w:hAnsi="Times New Roman" w:cs="Times New Roman"/>
        </w:rPr>
        <w:t>1.2. Zobowiązuję się do niezwłocznego poddawania prowadzonym przez Fundację PCPM i inne organizacje działające w imieniu Fundacji PCPM audytom mojej firmy, których celem jest sprawdzenie stosowania i przestrzegania zasad określonych w w/w Kodeksie.</w:t>
      </w:r>
    </w:p>
    <w:p w14:paraId="00000012" w14:textId="77777777" w:rsidR="001A0F42" w:rsidRDefault="00000000">
      <w:pPr>
        <w:pBdr>
          <w:top w:val="nil"/>
          <w:left w:val="nil"/>
          <w:bottom w:val="nil"/>
          <w:right w:val="nil"/>
          <w:between w:val="nil"/>
        </w:pBdr>
        <w:spacing w:before="240" w:after="240"/>
        <w:jc w:val="both"/>
        <w:rPr>
          <w:rFonts w:ascii="Times New Roman" w:eastAsia="Times New Roman" w:hAnsi="Times New Roman" w:cs="Times New Roman"/>
        </w:rPr>
      </w:pPr>
      <w:r>
        <w:rPr>
          <w:rFonts w:ascii="Times New Roman" w:eastAsia="Times New Roman" w:hAnsi="Times New Roman" w:cs="Times New Roman"/>
        </w:rPr>
        <w:t>1.3. Przyjmuję do wiadomości i akceptuję fakt, że niewywiązywanie się z obowiązku przestrzegania postanowień w/w Kodeksu może skutkować zakończeniem współpracy z Fundacją PCPM.</w:t>
      </w:r>
    </w:p>
    <w:p w14:paraId="00000013" w14:textId="77777777" w:rsidR="001A0F42" w:rsidRDefault="00000000">
      <w:pPr>
        <w:pStyle w:val="Nagwek3"/>
        <w:keepNext w:val="0"/>
        <w:keepLines w:val="0"/>
        <w:numPr>
          <w:ilvl w:val="0"/>
          <w:numId w:val="1"/>
        </w:numPr>
        <w:spacing w:before="280"/>
        <w:rPr>
          <w:rFonts w:ascii="Times New Roman" w:eastAsia="Times New Roman" w:hAnsi="Times New Roman" w:cs="Times New Roman"/>
          <w:b/>
          <w:bCs/>
          <w:color w:val="000000"/>
          <w:sz w:val="26"/>
          <w:szCs w:val="26"/>
        </w:rPr>
      </w:pPr>
      <w:bookmarkStart w:id="8" w:name="_heading=h.5ghlbg6ns3n7" w:colFirst="0" w:colLast="0"/>
      <w:bookmarkEnd w:id="8"/>
      <w:r>
        <w:rPr>
          <w:rFonts w:ascii="Times New Roman" w:eastAsia="Times New Roman" w:hAnsi="Times New Roman" w:cs="Times New Roman"/>
          <w:b/>
          <w:bCs/>
          <w:color w:val="000000"/>
          <w:sz w:val="26"/>
          <w:szCs w:val="26"/>
        </w:rPr>
        <w:t>Oświadczenie Antykorupcyjne</w:t>
      </w:r>
    </w:p>
    <w:p w14:paraId="00000014"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2.1. Jestem </w:t>
      </w:r>
      <w:proofErr w:type="spellStart"/>
      <w:r>
        <w:rPr>
          <w:rFonts w:ascii="Times New Roman" w:eastAsia="Times New Roman" w:hAnsi="Times New Roman" w:cs="Times New Roman"/>
        </w:rPr>
        <w:t>świadom_a</w:t>
      </w:r>
      <w:proofErr w:type="spellEnd"/>
      <w:r>
        <w:rPr>
          <w:rFonts w:ascii="Times New Roman" w:eastAsia="Times New Roman" w:hAnsi="Times New Roman" w:cs="Times New Roman"/>
        </w:rPr>
        <w:t xml:space="preserve"> i rozumiem zasady działania Fundacji PCPM oraz jej zobowiązanie do przestrzegania standardów antykorupcyjnych i etycznych w realizacji działań humanitarnych i rozwojowych zgodnie z “Polityką przeciwdziałania korupcji i nadużyciom finansowym Fundacji PCPM” zamieszczoną na stronie internetowej Fundacji.</w:t>
      </w:r>
    </w:p>
    <w:p w14:paraId="00000015"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2.2. Zobowiązuję się do przestrzegania wszelkich przepisów prawnych oraz międzynarodowych standardów związanych z walką z korupcją, nadużyciami i oszustwami.</w:t>
      </w:r>
    </w:p>
    <w:p w14:paraId="00000016"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2.3. Oświadczam, że w trakcie współpracy z Fundacją PCPM będę działać w sposób przejrzysty, uczciwy i zgodny z etyką oraz unikać wszelkich działań, które mogą prowadzić do nadużyć lub korupcji.</w:t>
      </w:r>
    </w:p>
    <w:p w14:paraId="00000017"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2.4. Jestem </w:t>
      </w:r>
      <w:proofErr w:type="spellStart"/>
      <w:r>
        <w:rPr>
          <w:rFonts w:ascii="Times New Roman" w:eastAsia="Times New Roman" w:hAnsi="Times New Roman" w:cs="Times New Roman"/>
        </w:rPr>
        <w:t>gotowy_a</w:t>
      </w:r>
      <w:proofErr w:type="spellEnd"/>
      <w:r>
        <w:rPr>
          <w:rFonts w:ascii="Times New Roman" w:eastAsia="Times New Roman" w:hAnsi="Times New Roman" w:cs="Times New Roman"/>
        </w:rPr>
        <w:t xml:space="preserve"> współpracować z Fundacją PCPM w celu przeprowadzenia ewentualnych weryfikacji związanych z przestrzeganiem standardów antykorupcyjnych oraz dostarczać wszelkie dokumenty i informacje wymagane w celu zapewnienia uczciwości współpracy.</w:t>
      </w:r>
    </w:p>
    <w:p w14:paraId="00000018"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2.5. Rozumiem, że naruszenie niniejszego oświadczenia lub stwierdzenie działalności niezgodnej z zasadami antykorupcyjnymi i etycznymi może prowadzić do wstrzymania lub zakończenia współpracy z Fundacją PCPM oraz podjęcia działań prawnych, jeśli będzie to uzasadnione.</w:t>
      </w:r>
    </w:p>
    <w:p w14:paraId="00000019" w14:textId="77777777" w:rsidR="001A0F42" w:rsidRDefault="001A0F42">
      <w:pPr>
        <w:spacing w:before="240" w:after="240"/>
        <w:jc w:val="both"/>
        <w:rPr>
          <w:rFonts w:ascii="Times New Roman" w:eastAsia="Times New Roman" w:hAnsi="Times New Roman" w:cs="Times New Roman"/>
        </w:rPr>
      </w:pPr>
    </w:p>
    <w:p w14:paraId="0000001A" w14:textId="77777777" w:rsidR="001A0F42" w:rsidRDefault="00000000">
      <w:pPr>
        <w:pStyle w:val="Nagwek3"/>
        <w:keepNext w:val="0"/>
        <w:keepLines w:val="0"/>
        <w:numPr>
          <w:ilvl w:val="0"/>
          <w:numId w:val="1"/>
        </w:numPr>
        <w:spacing w:before="280"/>
        <w:rPr>
          <w:rFonts w:ascii="Times New Roman" w:eastAsia="Times New Roman" w:hAnsi="Times New Roman" w:cs="Times New Roman"/>
          <w:b/>
          <w:bCs/>
          <w:color w:val="000000"/>
          <w:sz w:val="26"/>
          <w:szCs w:val="26"/>
        </w:rPr>
      </w:pPr>
      <w:bookmarkStart w:id="9" w:name="_heading=h.y8wlumbozveb" w:colFirst="0" w:colLast="0"/>
      <w:bookmarkEnd w:id="9"/>
      <w:r>
        <w:rPr>
          <w:rFonts w:ascii="Times New Roman" w:eastAsia="Times New Roman" w:hAnsi="Times New Roman" w:cs="Times New Roman"/>
          <w:b/>
          <w:bCs/>
          <w:color w:val="000000"/>
          <w:sz w:val="26"/>
          <w:szCs w:val="26"/>
        </w:rPr>
        <w:t>Oświadczenie dotyczące zasad finansowych</w:t>
      </w:r>
    </w:p>
    <w:p w14:paraId="0000001B"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Oświadczam, że reprezentowany przeze mnie podmiot:</w:t>
      </w:r>
    </w:p>
    <w:p w14:paraId="0000001C"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3.1. Nie pozostaje w konflikcie interesów w toczącym się postępowaniu o udzielenie niniejszego zamówienia z innymi zobowiązaniami lub umowami niedawno zawartymi lub mającymi zostać zawartymi indywidualnie lub za pośrednictwem jakiejkolwiek spółki zależnej lub powiązanej. Konflikt interesów może pojawić się w szczególności w związku z interesem ekonomicznym, przynależnością partyjną lub narodową, więzami rodzinnymi lub uczuciowymi, lub wszelkimi innymi istotnymi powiązaniami lub wspólnymi interesami</w:t>
      </w:r>
    </w:p>
    <w:p w14:paraId="0000001D"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3.2. Nie znajduje się w stanie upadłości, nie podlega postępowaniu upadłościowemu ani likwidacyjnemu, jego majątek nie jest zarządzany przez syndyka ani sąd, nie znajduje się w układzie z wierzycielami, jego działalność gospodarcza nie jest zawieszona ani nie znajduje się w jakiejkolwiek innej analogicznej sytuacji wynikającej z podobnego postępowania przewidzianego w prawie krajowym lub </w:t>
      </w:r>
      <w:proofErr w:type="spellStart"/>
      <w:r>
        <w:rPr>
          <w:rFonts w:ascii="Times New Roman" w:eastAsia="Times New Roman" w:hAnsi="Times New Roman" w:cs="Times New Roman"/>
        </w:rPr>
        <w:t>Uniii</w:t>
      </w:r>
      <w:proofErr w:type="spellEnd"/>
      <w:r>
        <w:rPr>
          <w:rFonts w:ascii="Times New Roman" w:eastAsia="Times New Roman" w:hAnsi="Times New Roman" w:cs="Times New Roman"/>
        </w:rPr>
        <w:t xml:space="preserve"> Europejskiej.</w:t>
      </w:r>
    </w:p>
    <w:p w14:paraId="0000001E"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3.3. Nie zostało stwierdzone prawomocnym wyrokiem sądu ani ostateczną decyzją administracyjną, że naruszyliśmy obowiązki związane z opłacaniem podatków lub składek na ubezpieczenie społeczne zgodnie z obowiązującymi przepisami prawa.</w:t>
      </w:r>
    </w:p>
    <w:p w14:paraId="0000001F"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3.4. Nie zostało stwierdzone prawomocnym wyrokiem sądu ani ostateczną decyzją administracyjną, że dopuściliśmy się poważnego wykroczenia zawodowego poprzez naruszenie obowiązujących przepisów prawa, regulacji lub standardów etycznych zawodu, który wykonujemy, lub poprzez dopuszczenie się jakiegokolwiek niewłaściwego postępowania mającego wpływ na naszą wiarygodność zawodową, w przypadku gdy takie postępowanie oznacza zły zamiar lub rażące niedbalstwo, w tym w szczególności którekolwiek z poniższych:</w:t>
      </w:r>
    </w:p>
    <w:p w14:paraId="00000020" w14:textId="77777777" w:rsidR="001A0F42" w:rsidRDefault="00000000">
      <w:pPr>
        <w:numPr>
          <w:ilvl w:val="0"/>
          <w:numId w:val="7"/>
        </w:numPr>
        <w:spacing w:before="240"/>
        <w:jc w:val="both"/>
        <w:rPr>
          <w:rFonts w:ascii="Times New Roman" w:eastAsia="Times New Roman" w:hAnsi="Times New Roman" w:cs="Times New Roman"/>
        </w:rPr>
      </w:pPr>
      <w:r>
        <w:rPr>
          <w:rFonts w:ascii="Times New Roman" w:eastAsia="Times New Roman" w:hAnsi="Times New Roman" w:cs="Times New Roman"/>
        </w:rPr>
        <w:t>świadome lub wynikające z zaniedbania wprowadzenie w błąd poprzez podanie nieprawdziwych informacji wymaganych do weryfikacji braku podstaw do wykluczenia lub spełnienia kryteriów kwalifikacyjnych bądź wyboru, albo podczas realizacji zobowiązania prawnego,</w:t>
      </w:r>
    </w:p>
    <w:p w14:paraId="00000021" w14:textId="77777777" w:rsidR="001A0F42"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lastRenderedPageBreak/>
        <w:t>zawarcie porozumienia z innymi osobami lub podmiotami w celu zakłócenia konkurencji.</w:t>
      </w:r>
    </w:p>
    <w:p w14:paraId="00000022" w14:textId="77777777" w:rsidR="001A0F42"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t>naruszenie praw własności intelektualnej,</w:t>
      </w:r>
    </w:p>
    <w:p w14:paraId="00000023" w14:textId="77777777" w:rsidR="001A0F42"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t>próba wpływania na decyzje osoby upoważnionej do zatwierdzania w trakcie procesu udzielania zamówienia.</w:t>
      </w:r>
    </w:p>
    <w:p w14:paraId="00000024" w14:textId="77777777" w:rsidR="001A0F42" w:rsidRDefault="00000000">
      <w:pPr>
        <w:numPr>
          <w:ilvl w:val="0"/>
          <w:numId w:val="7"/>
        </w:numPr>
        <w:spacing w:after="240"/>
        <w:jc w:val="both"/>
        <w:rPr>
          <w:rFonts w:ascii="Times New Roman" w:eastAsia="Times New Roman" w:hAnsi="Times New Roman" w:cs="Times New Roman"/>
        </w:rPr>
      </w:pPr>
      <w:r>
        <w:rPr>
          <w:rFonts w:ascii="Times New Roman" w:eastAsia="Times New Roman" w:hAnsi="Times New Roman" w:cs="Times New Roman"/>
        </w:rPr>
        <w:t>próba pozyskania poufnych informacji, które mogłyby zapewnić nieuczciwą przewagę w procesie udzielania zamówienia.</w:t>
      </w:r>
    </w:p>
    <w:p w14:paraId="00000025"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3.5. Nie zostało stwierdzone prawomocnym wyrokiem, że jesteśmy winni któregokolwiek z poniższych czynów:</w:t>
      </w:r>
    </w:p>
    <w:p w14:paraId="00000026" w14:textId="77777777" w:rsidR="001A0F42" w:rsidRDefault="00000000">
      <w:pPr>
        <w:numPr>
          <w:ilvl w:val="0"/>
          <w:numId w:val="8"/>
        </w:numPr>
        <w:spacing w:before="240"/>
        <w:jc w:val="both"/>
        <w:rPr>
          <w:rFonts w:ascii="Times New Roman" w:eastAsia="Times New Roman" w:hAnsi="Times New Roman" w:cs="Times New Roman"/>
        </w:rPr>
      </w:pPr>
      <w:r>
        <w:rPr>
          <w:rFonts w:ascii="Times New Roman" w:eastAsia="Times New Roman" w:hAnsi="Times New Roman" w:cs="Times New Roman"/>
        </w:rPr>
        <w:t>oszustwa, w rozumieniu artykułu 3 Dyrektywy Parlamentu Europejskiego i Rady (UE) 2017/1371 z dnia 5 lipca 2017 r. w sprawie zwalczania za pośrednictwem prawa karnego nadużyć na szkodę interesów finansowych Unii oraz artykułu 1 Konwencji sporządzonej na podstawie artykułu K.3 Traktatu o Unii Europejskiej, o ochronie interesów finansowych Wspólnot Europejskich z dnia 26 lipca 1995 r.</w:t>
      </w:r>
    </w:p>
    <w:p w14:paraId="00000027" w14:textId="77777777" w:rsidR="001A0F42" w:rsidRDefault="00000000">
      <w:pPr>
        <w:numPr>
          <w:ilvl w:val="0"/>
          <w:numId w:val="8"/>
        </w:numPr>
        <w:jc w:val="both"/>
        <w:rPr>
          <w:rFonts w:ascii="Times New Roman" w:eastAsia="Times New Roman" w:hAnsi="Times New Roman" w:cs="Times New Roman"/>
        </w:rPr>
      </w:pPr>
      <w:r>
        <w:rPr>
          <w:rFonts w:ascii="Times New Roman" w:eastAsia="Times New Roman" w:hAnsi="Times New Roman" w:cs="Times New Roman"/>
        </w:rPr>
        <w:t>korupcji, zgodnie z definicją zawartą w artykule 4 ust. 2 Dyrektywy Parlamentu Europejskiego i Rady (UE) 2017/1371 z dnia 5 lipca 2017 r. w sprawie zwalczania za pośrednictwem prawa karnego nadużyć na szkodę interesów finansowych Unii lub czynnej korupcji, w rozumieniu artykułu 3 Konwencji sporządzonej na podstawie artykułu K.3 ustęp 2 litera c) Traktatu o Unii Europejskiej w sprawie zwalczania korupcji urzędników Wspólnot Europejskich i urzędników państw członkowskich Unii Europejskiej sporządzonej aktem Rady Unii Europejskiej z dnia 26 maja 1997 r. lub działań, o których mowa w artykule 2 ust. 1 Decyzji ramowej Rady 2003/568/WSISW z dnia 22 lipca 2003 r. w sprawie zwalczania korupcji w sektorze prywatnym lub korupcji w rozumieniu innych obowiązujących przepisów prawa.</w:t>
      </w:r>
    </w:p>
    <w:p w14:paraId="00000028" w14:textId="77777777" w:rsidR="001A0F42" w:rsidRDefault="00000000">
      <w:pPr>
        <w:numPr>
          <w:ilvl w:val="0"/>
          <w:numId w:val="8"/>
        </w:numPr>
        <w:jc w:val="both"/>
        <w:rPr>
          <w:rFonts w:ascii="Times New Roman" w:eastAsia="Times New Roman" w:hAnsi="Times New Roman" w:cs="Times New Roman"/>
        </w:rPr>
      </w:pPr>
      <w:r>
        <w:rPr>
          <w:rFonts w:ascii="Times New Roman" w:eastAsia="Times New Roman" w:hAnsi="Times New Roman" w:cs="Times New Roman"/>
        </w:rPr>
        <w:t>działań związanych z organizacją przestępczą, o których mowa w artykule 2 Decyzji ramowej Rady 2008/841/</w:t>
      </w:r>
      <w:proofErr w:type="spellStart"/>
      <w:r>
        <w:rPr>
          <w:rFonts w:ascii="Times New Roman" w:eastAsia="Times New Roman" w:hAnsi="Times New Roman" w:cs="Times New Roman"/>
        </w:rPr>
        <w:t>WSiSW</w:t>
      </w:r>
      <w:proofErr w:type="spellEnd"/>
      <w:r>
        <w:rPr>
          <w:rFonts w:ascii="Times New Roman" w:eastAsia="Times New Roman" w:hAnsi="Times New Roman" w:cs="Times New Roman"/>
        </w:rPr>
        <w:t xml:space="preserve"> z dnia 24 października 2008 r. w sprawie zwalczania przestępczości zorganizowanej.</w:t>
      </w:r>
    </w:p>
    <w:p w14:paraId="00000029" w14:textId="77777777" w:rsidR="001A0F42" w:rsidRDefault="00000000">
      <w:pPr>
        <w:numPr>
          <w:ilvl w:val="0"/>
          <w:numId w:val="8"/>
        </w:numPr>
        <w:jc w:val="both"/>
        <w:rPr>
          <w:rFonts w:ascii="Times New Roman" w:eastAsia="Times New Roman" w:hAnsi="Times New Roman" w:cs="Times New Roman"/>
        </w:rPr>
      </w:pPr>
      <w:r>
        <w:rPr>
          <w:rFonts w:ascii="Times New Roman" w:eastAsia="Times New Roman" w:hAnsi="Times New Roman" w:cs="Times New Roman"/>
        </w:rPr>
        <w:t>prania pieniędzy lub finansowania terroryzmu, w rozumieniu artykułu 1 ust. 3, 4 i 5 Dyrektywy Parlamentu Europejskiego i Rady (UE) 2015/849 z dnia 20 maja 2015 r. w sprawie zapobiegania wykorzystywaniu systemu finansowego do prania pieniędzy lub finansowania terroryzmu.</w:t>
      </w:r>
    </w:p>
    <w:p w14:paraId="0000002A" w14:textId="77777777" w:rsidR="001A0F42" w:rsidRDefault="00000000">
      <w:pPr>
        <w:numPr>
          <w:ilvl w:val="0"/>
          <w:numId w:val="8"/>
        </w:numPr>
        <w:jc w:val="both"/>
        <w:rPr>
          <w:rFonts w:ascii="Times New Roman" w:eastAsia="Times New Roman" w:hAnsi="Times New Roman" w:cs="Times New Roman"/>
        </w:rPr>
      </w:pPr>
      <w:r>
        <w:rPr>
          <w:rFonts w:ascii="Times New Roman" w:eastAsia="Times New Roman" w:hAnsi="Times New Roman" w:cs="Times New Roman"/>
        </w:rPr>
        <w:t>przestępstw terrorystycznych, przestępstw dotyczących grupy terrorystycznej lub przestępstw związanych z działalnością terrorystyczną, zdefiniowanych odpowiednio w artykułach 3-12 Dyrektywy Parlamentu Europejskiego i Rady (UE) 2017/541 z dnia 15 marca 2017 r. w sprawie zwalczania terroryzmu, lub podżegania do popełnienia, pomocnictwa, współudziału lub usiłowania popełnienia takich przestępstw, o których mowa w tej decyzji.</w:t>
      </w:r>
    </w:p>
    <w:p w14:paraId="0000002B" w14:textId="77777777" w:rsidR="001A0F42" w:rsidRDefault="00000000">
      <w:pPr>
        <w:numPr>
          <w:ilvl w:val="0"/>
          <w:numId w:val="8"/>
        </w:numPr>
        <w:spacing w:after="240"/>
        <w:jc w:val="both"/>
        <w:rPr>
          <w:rFonts w:ascii="Times New Roman" w:eastAsia="Times New Roman" w:hAnsi="Times New Roman" w:cs="Times New Roman"/>
        </w:rPr>
      </w:pPr>
      <w:r>
        <w:rPr>
          <w:rFonts w:ascii="Times New Roman" w:eastAsia="Times New Roman" w:hAnsi="Times New Roman" w:cs="Times New Roman"/>
        </w:rPr>
        <w:t>pracy dzieci lub innych przestępstw związanych z handlem ludźmi, o których mowa w artykule 2 Dyrektywy Parlamentu Europejskiego i Rady 2011/36/UE z dnia 5 kwietnia 2011 r. w sprawie zapobiegania handlowi ludźmi i zwalczania tego procederu oraz ochrony ofiar.</w:t>
      </w:r>
    </w:p>
    <w:p w14:paraId="0000002C"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3.6. Nie wykazaliśmy istotnych uchybień w wypełnianiu głównych zobowiązań wynikających z realizacji umowy grantu, umowy o udzielenie dotacji/grantu lub decyzji o udzieleniu dotacji/grantu finansowanej z budżetu Unii, które:</w:t>
      </w:r>
    </w:p>
    <w:p w14:paraId="0000002D" w14:textId="77777777" w:rsidR="001A0F42" w:rsidRDefault="00000000">
      <w:pPr>
        <w:numPr>
          <w:ilvl w:val="0"/>
          <w:numId w:val="9"/>
        </w:numPr>
        <w:spacing w:before="240"/>
        <w:jc w:val="both"/>
        <w:rPr>
          <w:rFonts w:ascii="Times New Roman" w:eastAsia="Times New Roman" w:hAnsi="Times New Roman" w:cs="Times New Roman"/>
        </w:rPr>
      </w:pPr>
      <w:r>
        <w:rPr>
          <w:rFonts w:ascii="Times New Roman" w:eastAsia="Times New Roman" w:hAnsi="Times New Roman" w:cs="Times New Roman"/>
        </w:rPr>
        <w:t>doprowadziły do jej przedwczesnego rozwiązania.</w:t>
      </w:r>
    </w:p>
    <w:p w14:paraId="0000002E" w14:textId="77777777" w:rsidR="001A0F42"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doprowadziły do nałożenia kar umownych, odszkodowań z tytułu zwłoki lub innych sankcji umownych</w:t>
      </w:r>
    </w:p>
    <w:p w14:paraId="0000002F" w14:textId="77777777" w:rsidR="001A0F42" w:rsidRDefault="00000000">
      <w:pPr>
        <w:numPr>
          <w:ilvl w:val="0"/>
          <w:numId w:val="9"/>
        </w:numPr>
        <w:spacing w:after="240"/>
        <w:jc w:val="both"/>
        <w:rPr>
          <w:rFonts w:ascii="Times New Roman" w:eastAsia="Times New Roman" w:hAnsi="Times New Roman" w:cs="Times New Roman"/>
        </w:rPr>
      </w:pPr>
      <w:r>
        <w:rPr>
          <w:rFonts w:ascii="Times New Roman" w:eastAsia="Times New Roman" w:hAnsi="Times New Roman" w:cs="Times New Roman"/>
        </w:rPr>
        <w:lastRenderedPageBreak/>
        <w:t>zostały wykryte w wyniku kontroli, audytów lub dochodzeń przez upoważnionego urzędnika, Europejski Urząd ds. Zwalczania Nadużyć Finansowych (OLAF) lub Trybunał Obrachunkowy.</w:t>
      </w:r>
    </w:p>
    <w:p w14:paraId="00000030"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3.7. Nie zostało stwierdzone prawomocnym wyrokiem sądu ani ostateczną decyzją administracyjną, że popełniliśmy nieprawidłowość w rozumieniu artykułu 1 ust. 2 Rozporządzenie Rady (WE, </w:t>
      </w:r>
      <w:proofErr w:type="spellStart"/>
      <w:r>
        <w:rPr>
          <w:rFonts w:ascii="Times New Roman" w:eastAsia="Times New Roman" w:hAnsi="Times New Roman" w:cs="Times New Roman"/>
        </w:rPr>
        <w:t>Euratom</w:t>
      </w:r>
      <w:proofErr w:type="spellEnd"/>
      <w:r>
        <w:rPr>
          <w:rFonts w:ascii="Times New Roman" w:eastAsia="Times New Roman" w:hAnsi="Times New Roman" w:cs="Times New Roman"/>
        </w:rPr>
        <w:t>) nr 2988/95 z dnia 18 grudnia 1995 r. w sprawie ochrony interesów finansowych Wspólnot Europejskich.</w:t>
      </w:r>
    </w:p>
    <w:p w14:paraId="00000031"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3.8. Nie zostało stwierdzone prawomocnym wyrokiem sądu ani ostateczną decyzją administracyjną, że utworzyliśmy podmiot w innej jurysdykcji w celu obejścia zobowiązań podatkowych, socjalnych lub jakichkolwiek innych zobowiązań prawnych w jurysdykcji naszego zarejestrowanego biura, głównej siedziby administracyjnej lub głównego miejsca prowadzenia działalności.</w:t>
      </w:r>
    </w:p>
    <w:p w14:paraId="00000032" w14:textId="77777777" w:rsidR="001A0F42" w:rsidRDefault="00000000">
      <w:pPr>
        <w:spacing w:before="240" w:after="240"/>
        <w:jc w:val="both"/>
        <w:rPr>
          <w:rFonts w:ascii="Times New Roman" w:eastAsia="Times New Roman" w:hAnsi="Times New Roman" w:cs="Times New Roman"/>
          <w:highlight w:val="red"/>
        </w:rPr>
      </w:pPr>
      <w:r>
        <w:rPr>
          <w:rFonts w:ascii="Times New Roman" w:eastAsia="Times New Roman" w:hAnsi="Times New Roman" w:cs="Times New Roman"/>
        </w:rPr>
        <w:t xml:space="preserve">3.9. Nie zostało stwierdzone prawomocnym wyrokiem sądu ani ostateczną decyzją administracyjną, że nasz podmiot został utworzony z zamiarem, o którym mowa w punkcie 3.8. </w:t>
      </w:r>
    </w:p>
    <w:p w14:paraId="00000033"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3.10. Zobowiązuję się niezwłocznie poinformować Fundację PCPM gdy tylko zaistnieją którekolwiek z wyżej wymienionych okoliczności lub gdy ja lub jakikolwiek inny członek firmy poweźmie o nich wiedzę.</w:t>
      </w:r>
    </w:p>
    <w:p w14:paraId="00000034" w14:textId="77777777" w:rsidR="001A0F42"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3.11. Zgadzam się, że Fundacja PCPM lub Komisja Europejska, albo osoby upoważnione przez Fundację PCPM lub Komisję Europejską, będą wykonywać swoje uprawnienia kontrolne w związku z umową finansowaną przez PCPM lub ze środków wspólnotowych.</w:t>
      </w:r>
    </w:p>
    <w:p w14:paraId="00000035" w14:textId="77777777" w:rsidR="001A0F42" w:rsidRDefault="001A0F42">
      <w:pPr>
        <w:spacing w:before="240" w:after="240"/>
        <w:jc w:val="both"/>
        <w:rPr>
          <w:rFonts w:ascii="Times New Roman" w:eastAsia="Times New Roman" w:hAnsi="Times New Roman" w:cs="Times New Roman"/>
        </w:rPr>
      </w:pPr>
    </w:p>
    <w:p w14:paraId="00000036" w14:textId="77777777" w:rsidR="001A0F42" w:rsidRDefault="00000000">
      <w:pPr>
        <w:pStyle w:val="Nagwek3"/>
        <w:keepNext w:val="0"/>
        <w:keepLines w:val="0"/>
        <w:numPr>
          <w:ilvl w:val="0"/>
          <w:numId w:val="1"/>
        </w:numPr>
        <w:spacing w:before="280"/>
        <w:rPr>
          <w:rFonts w:ascii="Times New Roman" w:eastAsia="Times New Roman" w:hAnsi="Times New Roman" w:cs="Times New Roman"/>
          <w:b/>
          <w:bCs/>
          <w:sz w:val="26"/>
          <w:szCs w:val="26"/>
        </w:rPr>
      </w:pPr>
      <w:bookmarkStart w:id="10" w:name="_heading=h.c1yoxoveq8ty" w:colFirst="0" w:colLast="0"/>
      <w:bookmarkEnd w:id="10"/>
      <w:r>
        <w:rPr>
          <w:rFonts w:ascii="Times New Roman" w:eastAsia="Times New Roman" w:hAnsi="Times New Roman" w:cs="Times New Roman"/>
          <w:b/>
          <w:bCs/>
          <w:color w:val="000000"/>
          <w:sz w:val="26"/>
          <w:szCs w:val="26"/>
        </w:rPr>
        <w:t>Oświadczenie dotyczące podanych informacji</w:t>
      </w:r>
    </w:p>
    <w:p w14:paraId="00000037" w14:textId="77777777" w:rsidR="001A0F42" w:rsidRDefault="00000000">
      <w:pPr>
        <w:pBdr>
          <w:top w:val="nil"/>
          <w:left w:val="nil"/>
          <w:bottom w:val="nil"/>
          <w:right w:val="nil"/>
          <w:between w:val="nil"/>
        </w:pBdr>
        <w:spacing w:before="240" w:after="240"/>
        <w:jc w:val="both"/>
        <w:rPr>
          <w:rFonts w:ascii="Times New Roman" w:eastAsia="Times New Roman" w:hAnsi="Times New Roman" w:cs="Times New Roman"/>
        </w:rPr>
      </w:pPr>
      <w:r>
        <w:rPr>
          <w:rFonts w:ascii="Times New Roman" w:eastAsia="Times New Roman" w:hAnsi="Times New Roman" w:cs="Times New Roman"/>
        </w:rPr>
        <w:t>4.1. Oświadczam, że wszystkie informacje podane w powyższych oświadczeniach są aktualne i zgodne z prawdą oraz zostały przedstawione z pełną świadomością konsekwencji wprowadzenia Fundacji PCPM w błąd przy przedstawianiu informacji.</w:t>
      </w:r>
    </w:p>
    <w:p w14:paraId="00000038" w14:textId="77777777" w:rsidR="001A0F42" w:rsidRDefault="001A0F42">
      <w:pPr>
        <w:pBdr>
          <w:top w:val="nil"/>
          <w:left w:val="nil"/>
          <w:bottom w:val="nil"/>
          <w:right w:val="nil"/>
          <w:between w:val="nil"/>
        </w:pBdr>
        <w:spacing w:before="240" w:after="240"/>
        <w:jc w:val="both"/>
        <w:rPr>
          <w:rFonts w:ascii="Times New Roman" w:eastAsia="Times New Roman" w:hAnsi="Times New Roman" w:cs="Times New Roman"/>
        </w:rPr>
      </w:pPr>
    </w:p>
    <w:p w14:paraId="00000039" w14:textId="77777777" w:rsidR="001A0F42" w:rsidRDefault="001A0F42">
      <w:pPr>
        <w:pBdr>
          <w:top w:val="nil"/>
          <w:left w:val="nil"/>
          <w:bottom w:val="nil"/>
          <w:right w:val="nil"/>
          <w:between w:val="nil"/>
        </w:pBdr>
        <w:spacing w:before="240" w:after="240"/>
        <w:jc w:val="both"/>
        <w:rPr>
          <w:rFonts w:ascii="Times New Roman" w:eastAsia="Times New Roman" w:hAnsi="Times New Roman" w:cs="Times New Roman"/>
        </w:rPr>
      </w:pPr>
    </w:p>
    <w:p w14:paraId="0000003A" w14:textId="77777777" w:rsidR="001A0F42" w:rsidRDefault="001A0F42">
      <w:pPr>
        <w:pBdr>
          <w:top w:val="nil"/>
          <w:left w:val="nil"/>
          <w:bottom w:val="nil"/>
          <w:right w:val="nil"/>
          <w:between w:val="nil"/>
        </w:pBdr>
        <w:spacing w:before="240" w:after="240"/>
        <w:jc w:val="both"/>
        <w:rPr>
          <w:rFonts w:ascii="Times New Roman" w:eastAsia="Times New Roman" w:hAnsi="Times New Roman" w:cs="Times New Roman"/>
        </w:rPr>
      </w:pPr>
    </w:p>
    <w:p w14:paraId="0000003B" w14:textId="77777777" w:rsidR="001A0F42" w:rsidRDefault="00000000">
      <w:pPr>
        <w:spacing w:after="160" w:line="278" w:lineRule="auto"/>
        <w:rPr>
          <w:b/>
          <w:bCs/>
        </w:rPr>
      </w:pPr>
      <w:r>
        <w:rPr>
          <w:rFonts w:ascii="Times New Roman" w:eastAsia="Times New Roman" w:hAnsi="Times New Roman" w:cs="Times New Roman"/>
          <w:b/>
          <w:bCs/>
        </w:rPr>
        <w:t xml:space="preserve"> ______________________________________</w:t>
      </w:r>
    </w:p>
    <w:p w14:paraId="0000003C" w14:textId="77777777" w:rsidR="001A0F42" w:rsidRDefault="00000000">
      <w:pPr>
        <w:pStyle w:val="Nagwek3"/>
        <w:keepNext w:val="0"/>
        <w:keepLines w:val="0"/>
        <w:spacing w:before="280"/>
        <w:rPr>
          <w:rFonts w:ascii="Times New Roman" w:eastAsia="Times New Roman" w:hAnsi="Times New Roman" w:cs="Times New Roman"/>
          <w:color w:val="000000"/>
          <w:sz w:val="22"/>
          <w:szCs w:val="22"/>
        </w:rPr>
      </w:pPr>
      <w:bookmarkStart w:id="11" w:name="_heading=h.gyq0y4ak5c69" w:colFirst="0" w:colLast="0"/>
      <w:bookmarkEnd w:id="11"/>
      <w:r>
        <w:rPr>
          <w:rFonts w:ascii="Times New Roman" w:eastAsia="Times New Roman" w:hAnsi="Times New Roman" w:cs="Times New Roman"/>
          <w:color w:val="000000"/>
          <w:sz w:val="22"/>
          <w:szCs w:val="22"/>
        </w:rPr>
        <w:t>(imię, nazwisko, data, podpis)</w:t>
      </w:r>
    </w:p>
    <w:p w14:paraId="0000003D" w14:textId="77777777" w:rsidR="001A0F42" w:rsidRDefault="001A0F42"/>
    <w:p w14:paraId="0000003E" w14:textId="77777777" w:rsidR="001A0F42" w:rsidRDefault="001A0F42"/>
    <w:p w14:paraId="0000003F" w14:textId="77777777" w:rsidR="001A0F42" w:rsidRDefault="001A0F42"/>
    <w:p w14:paraId="00000040" w14:textId="77777777" w:rsidR="001A0F42" w:rsidRDefault="001A0F42"/>
    <w:p w14:paraId="00000041" w14:textId="77777777" w:rsidR="001A0F42" w:rsidRDefault="001A0F42"/>
    <w:p w14:paraId="00000042" w14:textId="77777777" w:rsidR="001A0F42" w:rsidRDefault="001A0F42"/>
    <w:p w14:paraId="56F09172" w14:textId="77777777" w:rsidR="0055035B" w:rsidRDefault="0055035B"/>
    <w:p w14:paraId="77C048D8" w14:textId="77777777" w:rsidR="0055035B" w:rsidRDefault="0055035B"/>
    <w:p w14:paraId="6A404005" w14:textId="77777777" w:rsidR="0055035B" w:rsidRDefault="0055035B"/>
    <w:p w14:paraId="00000045" w14:textId="77777777" w:rsidR="001A0F42" w:rsidRDefault="001A0F42"/>
    <w:p w14:paraId="00000046" w14:textId="77777777" w:rsidR="001A0F42" w:rsidRDefault="00000000">
      <w:pPr>
        <w:rPr>
          <w:b/>
          <w:bCs/>
          <w:sz w:val="28"/>
          <w:szCs w:val="28"/>
        </w:rPr>
      </w:pPr>
      <w:r>
        <w:rPr>
          <w:b/>
          <w:bCs/>
          <w:sz w:val="28"/>
          <w:szCs w:val="28"/>
        </w:rPr>
        <w:t>Kodeks etyczny dla dostawców Fundacji PCPM</w:t>
      </w:r>
    </w:p>
    <w:p w14:paraId="00000047" w14:textId="77777777" w:rsidR="001A0F42" w:rsidRDefault="001A0F42">
      <w:pPr>
        <w:rPr>
          <w:b/>
          <w:bCs/>
        </w:rPr>
      </w:pPr>
    </w:p>
    <w:p w14:paraId="00000048" w14:textId="77777777" w:rsidR="001A0F42" w:rsidRDefault="00000000">
      <w:pPr>
        <w:rPr>
          <w:b/>
          <w:bCs/>
        </w:rPr>
      </w:pPr>
      <w:r>
        <w:rPr>
          <w:b/>
          <w:bCs/>
        </w:rPr>
        <w:t>A. WSTĘP</w:t>
      </w:r>
    </w:p>
    <w:p w14:paraId="00000049" w14:textId="77777777" w:rsidR="001A0F42" w:rsidRDefault="00000000">
      <w:r>
        <w:t xml:space="preserve">Jedną z podstawowych zasad Fundacji PCPM jest działanie w sposób otwarty, przejrzysty i odpowiedzialny w każdym momencie, w stosunku do wszystkich naszych pracowników i partnerów. Zgodnie z tą zasadą Fundacja PCPM i jej pracownicy będą dążyć do przestrzegania najwyższych standardów etycznych w trakcie realizacji działań Fundacji, takich jak zakupy oraz pozyskiwanie i wykorzystywanie dotacji i środków pochodzących z grantów. </w:t>
      </w:r>
    </w:p>
    <w:p w14:paraId="0000004A" w14:textId="77777777" w:rsidR="001A0F42" w:rsidRDefault="00000000">
      <w:r>
        <w:t>Niniejszy “Kodeks etyczny dla dostawców Fundacji PCPM” stanowi zbiór zasad, jakimi powinni kierować się nasi Dostawcy podczas współpracy z nami oraz uczestnikami własnych łańcuchów dostaw. Oczekujemy zapewnienia, że przyjęte przez nas i wskazane w niniejszym Kodeksie zasady będą przez nich respektowane i stosowane.</w:t>
      </w:r>
    </w:p>
    <w:p w14:paraId="0000004B" w14:textId="77777777" w:rsidR="001A0F42" w:rsidRDefault="001A0F42">
      <w:pPr>
        <w:rPr>
          <w:b/>
          <w:bCs/>
        </w:rPr>
      </w:pPr>
    </w:p>
    <w:p w14:paraId="0000004C" w14:textId="77777777" w:rsidR="001A0F42" w:rsidRDefault="00000000">
      <w:bookmarkStart w:id="12" w:name="_heading=h.jr27nf1qk494" w:colFirst="0" w:colLast="0"/>
      <w:bookmarkEnd w:id="12"/>
      <w:r>
        <w:rPr>
          <w:b/>
          <w:bCs/>
        </w:rPr>
        <w:t>B. POSTANOWIENIA</w:t>
      </w:r>
    </w:p>
    <w:p w14:paraId="0000004D" w14:textId="77777777" w:rsidR="001A0F42" w:rsidRDefault="00000000">
      <w:r>
        <w:t>PRZESTRZEGANIE PRAWA</w:t>
      </w:r>
    </w:p>
    <w:p w14:paraId="0000004E" w14:textId="77777777" w:rsidR="001A0F42" w:rsidRDefault="001A0F42"/>
    <w:p w14:paraId="0000004F" w14:textId="77777777" w:rsidR="001A0F42" w:rsidRDefault="00000000">
      <w:pPr>
        <w:numPr>
          <w:ilvl w:val="0"/>
          <w:numId w:val="10"/>
        </w:numPr>
      </w:pPr>
      <w:r>
        <w:t>Dostawcy przestrzegają przepisów ustawowych i wykonawczych krajów, w których prowadzą działalność gospodarczą. Fundacja PCPM nie toleruje żadnych praktyk sprzecznych z przepisami.</w:t>
      </w:r>
    </w:p>
    <w:p w14:paraId="00000050" w14:textId="77777777" w:rsidR="001A0F42" w:rsidRDefault="00000000">
      <w:pPr>
        <w:numPr>
          <w:ilvl w:val="0"/>
          <w:numId w:val="10"/>
        </w:numPr>
      </w:pPr>
      <w:r>
        <w:t>Fundacja PCPM oczekuje od Dostawcy przestrzegania wszelkich restrykcji i sankcji handlowych, gospodarczych i finansowych nakładanych przez prawo krajowe i międzynarodowe lub regulacje instytucji takich jak rządy, Unia Europejska, państwa członkowskie UE lub inne organy prawodawcze.</w:t>
      </w:r>
    </w:p>
    <w:p w14:paraId="00000051" w14:textId="77777777" w:rsidR="001A0F42" w:rsidRDefault="001A0F42"/>
    <w:p w14:paraId="00000052" w14:textId="77777777" w:rsidR="001A0F42" w:rsidRDefault="00000000">
      <w:r>
        <w:t>PRAWA CZŁOWIEKA</w:t>
      </w:r>
    </w:p>
    <w:p w14:paraId="00000053" w14:textId="77777777" w:rsidR="001A0F42" w:rsidRDefault="001A0F42"/>
    <w:p w14:paraId="00000054" w14:textId="77777777" w:rsidR="001A0F42" w:rsidRDefault="00000000">
      <w:pPr>
        <w:numPr>
          <w:ilvl w:val="0"/>
          <w:numId w:val="11"/>
        </w:numPr>
      </w:pPr>
      <w:r>
        <w:t>Dostawcy są zobowiązani do traktowania wszystkich z godnością i szacunkiem, do przestrzegania wytycznych dotyczących podstawowych i niezbywalnych praw człowieka oraz do wspierania ich ochrony.</w:t>
      </w:r>
    </w:p>
    <w:p w14:paraId="00000055" w14:textId="77777777" w:rsidR="001A0F42" w:rsidRDefault="001A0F42"/>
    <w:p w14:paraId="00000056" w14:textId="77777777" w:rsidR="001A0F42" w:rsidRDefault="00000000">
      <w:r>
        <w:t>STANDARDY PRACY</w:t>
      </w:r>
    </w:p>
    <w:p w14:paraId="00000057" w14:textId="77777777" w:rsidR="001A0F42" w:rsidRDefault="001A0F42"/>
    <w:p w14:paraId="00000058" w14:textId="77777777" w:rsidR="001A0F42" w:rsidRDefault="00000000">
      <w:pPr>
        <w:numPr>
          <w:ilvl w:val="0"/>
          <w:numId w:val="12"/>
        </w:numPr>
      </w:pPr>
      <w:r>
        <w:t>Zatrudnienie jest dobrowolne i legalne. Zabrania się stosowania jakichkolwiek form pracy przymusowej i niewolniczej.</w:t>
      </w:r>
    </w:p>
    <w:p w14:paraId="00000059" w14:textId="77777777" w:rsidR="001A0F42" w:rsidRDefault="00000000">
      <w:pPr>
        <w:numPr>
          <w:ilvl w:val="0"/>
          <w:numId w:val="12"/>
        </w:numPr>
      </w:pPr>
      <w:r>
        <w:t>Pracownicy mają zapewnioną swobodę zatrudnienia i możliwość odejścia z pracy w dowolnym czasie za wypowiedzeniem zgodnie z obowiązującym prawem.</w:t>
      </w:r>
    </w:p>
    <w:p w14:paraId="0000005A" w14:textId="77777777" w:rsidR="001A0F42" w:rsidRDefault="00000000">
      <w:pPr>
        <w:numPr>
          <w:ilvl w:val="0"/>
          <w:numId w:val="12"/>
        </w:numPr>
      </w:pPr>
      <w:r>
        <w:t>Zatrudnienie, wynagrodzenie, pozostałe świadczenia oraz czas pracy są zgodne z obowiązującymi ustawowymi i wykonawczymi przepisami prawa, w kraju w którym prowadzona jest działalność gospodarcza, w szczególności z zasadami dotyczącymi płacy minimalnej, maksymalnego dziennego czasu pracy, nadgodzin i dni wolnych od pracy.</w:t>
      </w:r>
    </w:p>
    <w:p w14:paraId="0000005B" w14:textId="77777777" w:rsidR="001A0F42" w:rsidRDefault="00000000">
      <w:pPr>
        <w:numPr>
          <w:ilvl w:val="0"/>
          <w:numId w:val="12"/>
        </w:numPr>
      </w:pPr>
      <w:r>
        <w:t xml:space="preserve">Wolność zrzeszania się lub niezrzeszania pracowników i zawierania układów zbiorowych są przestrzegane. </w:t>
      </w:r>
    </w:p>
    <w:p w14:paraId="0000005C" w14:textId="77777777" w:rsidR="001A0F42" w:rsidRDefault="00000000">
      <w:pPr>
        <w:numPr>
          <w:ilvl w:val="0"/>
          <w:numId w:val="12"/>
        </w:numPr>
      </w:pPr>
      <w:r>
        <w:t xml:space="preserve">Zakazane jest wykorzystanie do pracy dzieci. Zatrudnianie młodocianych jest dopuszczalne jedynie na podstawie przepisów prawa. Polski Kodeks Pracy </w:t>
      </w:r>
      <w:r>
        <w:lastRenderedPageBreak/>
        <w:t>traktowany jest jako standard, więc zakazane jest wykorzystywanie do pracy dzieci również gdy takie praktyki są dopuszczalne prawnie w kraju prowadzenia działalności.</w:t>
      </w:r>
    </w:p>
    <w:p w14:paraId="0000005D" w14:textId="77777777" w:rsidR="001A0F42" w:rsidRDefault="001A0F42"/>
    <w:p w14:paraId="0000005E" w14:textId="77777777" w:rsidR="001A0F42" w:rsidRDefault="00000000">
      <w:r>
        <w:t>SPRAWIEDLIWE TRAKTOWANIE</w:t>
      </w:r>
    </w:p>
    <w:p w14:paraId="0000005F" w14:textId="77777777" w:rsidR="001A0F42" w:rsidRDefault="001A0F42"/>
    <w:p w14:paraId="00000060" w14:textId="77777777" w:rsidR="001A0F42" w:rsidRDefault="00000000">
      <w:pPr>
        <w:numPr>
          <w:ilvl w:val="0"/>
          <w:numId w:val="13"/>
        </w:numPr>
      </w:pPr>
      <w:r>
        <w:t xml:space="preserve">Pracownicy mają zapewnione otwarte i wspierające środowisko pracy. Każdy pracownik ma prawo do równego traktowania, szacunku oraz poszanowania różnorodności. </w:t>
      </w:r>
    </w:p>
    <w:p w14:paraId="00000061" w14:textId="77777777" w:rsidR="001A0F42" w:rsidRDefault="00000000">
      <w:pPr>
        <w:numPr>
          <w:ilvl w:val="0"/>
          <w:numId w:val="13"/>
        </w:numPr>
      </w:pPr>
      <w:r>
        <w:t xml:space="preserve">Dyskryminacja ze względu na płeć, wiek, niepełnosprawność, kulturę, rasę, religię, narodowość, poglądy polityczne, przynależność związkową, pochodzenie etniczne, wyznanie, stan cywilny, orientację seksualną, rodzaj zatrudnienia i wymiar czasu pracy nie jest akceptowana. Zapewniony jest równy dostęp do zatrudnienia, wynagrodzenia, awansowania, podnoszenia kwalifikacji zawodowych. </w:t>
      </w:r>
    </w:p>
    <w:p w14:paraId="00000062" w14:textId="77777777" w:rsidR="001A0F42" w:rsidRDefault="00000000">
      <w:pPr>
        <w:numPr>
          <w:ilvl w:val="0"/>
          <w:numId w:val="13"/>
        </w:numPr>
      </w:pPr>
      <w:r>
        <w:t>Obowiązuje zerowa tolerancja dla przemocy seksualnej lub innego rodzaju nadużyć i molestowania, w tym werbalnego, zastraszania, prześladowania i surowego lub nieludzkiego traktowania.</w:t>
      </w:r>
    </w:p>
    <w:p w14:paraId="00000063" w14:textId="77777777" w:rsidR="001A0F42" w:rsidRDefault="001A0F42"/>
    <w:p w14:paraId="00000064" w14:textId="77777777" w:rsidR="001A0F42" w:rsidRDefault="00000000">
      <w:r>
        <w:t>BEZPIECZEŃSTWO</w:t>
      </w:r>
    </w:p>
    <w:p w14:paraId="00000065" w14:textId="77777777" w:rsidR="001A0F42" w:rsidRDefault="001A0F42"/>
    <w:p w14:paraId="00000066" w14:textId="77777777" w:rsidR="001A0F42" w:rsidRDefault="00000000">
      <w:pPr>
        <w:numPr>
          <w:ilvl w:val="0"/>
          <w:numId w:val="14"/>
        </w:numPr>
      </w:pPr>
      <w:r>
        <w:t xml:space="preserve">Każdy pracownik ma zapewnione bezpieczne, zdrowe, higieniczne warunki pracy zgodnie z przepisami i z uwzględnieniem specyfiki branży. </w:t>
      </w:r>
    </w:p>
    <w:p w14:paraId="00000067" w14:textId="77777777" w:rsidR="001A0F42" w:rsidRDefault="00000000">
      <w:pPr>
        <w:numPr>
          <w:ilvl w:val="0"/>
          <w:numId w:val="14"/>
        </w:numPr>
      </w:pPr>
      <w:r>
        <w:t>Zobowiązanie do przestrzegania przepisów BHP obejmuje również szkolenie i podnoszenie świadomości pracowników, wdrażanie wszelkich niezbędnych środków w celu zapobiegania wypadkom przy pracy i chorobom zawodowym oraz przeciwdziałanie im.</w:t>
      </w:r>
    </w:p>
    <w:p w14:paraId="00000068" w14:textId="77777777" w:rsidR="001A0F42" w:rsidRDefault="001A0F42"/>
    <w:p w14:paraId="00000069" w14:textId="77777777" w:rsidR="001A0F42" w:rsidRDefault="00000000">
      <w:r>
        <w:t>ŚRODOWISKO I ZRÓWNOWAŻONY ROZWÓJ</w:t>
      </w:r>
    </w:p>
    <w:p w14:paraId="0000006A" w14:textId="77777777" w:rsidR="001A0F42" w:rsidRDefault="001A0F42"/>
    <w:p w14:paraId="0000006B" w14:textId="77777777" w:rsidR="001A0F42" w:rsidRDefault="00000000">
      <w:pPr>
        <w:numPr>
          <w:ilvl w:val="0"/>
          <w:numId w:val="2"/>
        </w:numPr>
      </w:pPr>
      <w:r>
        <w:t>Dostawcy powinni prowadzić swoją działalność mając na względzie ochronę środowiska naturalnego.</w:t>
      </w:r>
    </w:p>
    <w:p w14:paraId="0000006C" w14:textId="77777777" w:rsidR="001A0F42" w:rsidRDefault="00000000">
      <w:pPr>
        <w:numPr>
          <w:ilvl w:val="0"/>
          <w:numId w:val="2"/>
        </w:numPr>
      </w:pPr>
      <w:r>
        <w:t>Dostawcy przestrzegają wszelkich obowiązujących norm, standardów, przepisów krajowych i międzynarodowych dotyczących ochrony środowiska.</w:t>
      </w:r>
    </w:p>
    <w:p w14:paraId="0000006D" w14:textId="77777777" w:rsidR="001A0F42" w:rsidRDefault="00000000">
      <w:pPr>
        <w:numPr>
          <w:ilvl w:val="0"/>
          <w:numId w:val="2"/>
        </w:numPr>
      </w:pPr>
      <w:r>
        <w:t xml:space="preserve">Dostawcy powinni wdrażać rozwiązania przyczyniające się do minimalizowania negatywnego wpływu na środowisko między innymi poprzez:  </w:t>
      </w:r>
    </w:p>
    <w:p w14:paraId="0000006E" w14:textId="77777777" w:rsidR="001A0F42" w:rsidRDefault="00000000">
      <w:pPr>
        <w:numPr>
          <w:ilvl w:val="0"/>
          <w:numId w:val="3"/>
        </w:numPr>
      </w:pPr>
      <w:r>
        <w:t>efektywne zarządzanie energią i wodą,</w:t>
      </w:r>
    </w:p>
    <w:p w14:paraId="0000006F" w14:textId="77777777" w:rsidR="001A0F42" w:rsidRDefault="00000000">
      <w:pPr>
        <w:numPr>
          <w:ilvl w:val="0"/>
          <w:numId w:val="3"/>
        </w:numPr>
      </w:pPr>
      <w:r>
        <w:t>minimalizowanie ilości odpadów oraz ich transport, składowanie i magazynowanie, w taki sposób aby nie doszło do skażenia gleby, powietrza, wody oraz szkody na ludziach i zwierzętach,</w:t>
      </w:r>
    </w:p>
    <w:p w14:paraId="00000070" w14:textId="77777777" w:rsidR="001A0F42" w:rsidRDefault="00000000">
      <w:pPr>
        <w:numPr>
          <w:ilvl w:val="0"/>
          <w:numId w:val="3"/>
        </w:numPr>
      </w:pPr>
      <w:r>
        <w:t>minimalizowanie emisji do powietrza,</w:t>
      </w:r>
    </w:p>
    <w:p w14:paraId="00000071" w14:textId="77777777" w:rsidR="001A0F42" w:rsidRDefault="00000000">
      <w:pPr>
        <w:numPr>
          <w:ilvl w:val="0"/>
          <w:numId w:val="3"/>
        </w:numPr>
      </w:pPr>
      <w:r>
        <w:t>recykling odpadów oraz stosowania materiałów pochodzących z recyklingu,</w:t>
      </w:r>
    </w:p>
    <w:p w14:paraId="00000072" w14:textId="77777777" w:rsidR="001A0F42" w:rsidRDefault="00000000">
      <w:pPr>
        <w:numPr>
          <w:ilvl w:val="0"/>
          <w:numId w:val="3"/>
        </w:numPr>
      </w:pPr>
      <w:r>
        <w:t>nieużywanie materiałów powszechnie uznawanych za szkodliwe dla środowiska naturalnego.</w:t>
      </w:r>
    </w:p>
    <w:p w14:paraId="00000073" w14:textId="77777777" w:rsidR="001A0F42" w:rsidRDefault="00000000">
      <w:pPr>
        <w:numPr>
          <w:ilvl w:val="0"/>
          <w:numId w:val="2"/>
        </w:numPr>
      </w:pPr>
      <w:r>
        <w:t>Dostawcy prowadząc działalność powinni kierować się dobrem społeczności lokalnej i podejmować inicjatywy wspierające jej rozwój.</w:t>
      </w:r>
    </w:p>
    <w:p w14:paraId="00000074" w14:textId="77777777" w:rsidR="001A0F42" w:rsidRDefault="001A0F42"/>
    <w:p w14:paraId="00000075" w14:textId="77777777" w:rsidR="001A0F42" w:rsidRDefault="001A0F42"/>
    <w:p w14:paraId="00000076" w14:textId="77777777" w:rsidR="001A0F42" w:rsidRDefault="00000000">
      <w:r>
        <w:t>ETYKA ZAWODOWA</w:t>
      </w:r>
    </w:p>
    <w:p w14:paraId="00000077" w14:textId="77777777" w:rsidR="001A0F42" w:rsidRDefault="001A0F42"/>
    <w:p w14:paraId="00000078" w14:textId="77777777" w:rsidR="001A0F42" w:rsidRDefault="00000000">
      <w:pPr>
        <w:numPr>
          <w:ilvl w:val="0"/>
          <w:numId w:val="4"/>
        </w:numPr>
      </w:pPr>
      <w:r>
        <w:t>Dostawcy zobowiązują się postępować uczciwie i przestrzegać zarówno przepisów prawa jak i powszechnie obowiązujących reguł w relacjach biznesowych.</w:t>
      </w:r>
    </w:p>
    <w:p w14:paraId="00000079" w14:textId="77777777" w:rsidR="001A0F42" w:rsidRDefault="00000000">
      <w:pPr>
        <w:numPr>
          <w:ilvl w:val="0"/>
          <w:numId w:val="4"/>
        </w:numPr>
      </w:pPr>
      <w:r>
        <w:t>Fundacja PCPM stosuje zasadę zerowej tolerancji dla korupcji, płatnej protekcji, wspierania i finansowania terroryzmu oraz prania pieniędzy i takiego samego podejścia oczekuje się od swoich Dostawców.</w:t>
      </w:r>
    </w:p>
    <w:p w14:paraId="0000007A" w14:textId="77777777" w:rsidR="001A0F42" w:rsidRDefault="00000000">
      <w:pPr>
        <w:numPr>
          <w:ilvl w:val="0"/>
          <w:numId w:val="4"/>
        </w:numPr>
      </w:pPr>
      <w:r>
        <w:t>Dostawcy mają bezwzględny obowiązek przestrzegania przepisów antykorupcyjnych oraz dołożenia należytej staranności w celu wykrywania i zapobiegania wszelkim aktom korupcji i płatnej protekcji w relacjach biznesowych.</w:t>
      </w:r>
    </w:p>
    <w:p w14:paraId="0000007B" w14:textId="77777777" w:rsidR="001A0F42" w:rsidRDefault="00000000">
      <w:pPr>
        <w:numPr>
          <w:ilvl w:val="0"/>
          <w:numId w:val="4"/>
        </w:numPr>
      </w:pPr>
      <w:r>
        <w:t>Należy unikać wszelkich sytuacji, które mogą stanowić konflikt interesów.</w:t>
      </w:r>
    </w:p>
    <w:p w14:paraId="0000007C" w14:textId="77777777" w:rsidR="001A0F42" w:rsidRDefault="001A0F42"/>
    <w:p w14:paraId="0000007D" w14:textId="77777777" w:rsidR="001A0F42" w:rsidRDefault="00000000">
      <w:r>
        <w:t>POUFNOŚĆ</w:t>
      </w:r>
    </w:p>
    <w:p w14:paraId="0000007E" w14:textId="77777777" w:rsidR="001A0F42" w:rsidRDefault="001A0F42"/>
    <w:p w14:paraId="0000007F" w14:textId="77777777" w:rsidR="001A0F42" w:rsidRDefault="00000000">
      <w:pPr>
        <w:numPr>
          <w:ilvl w:val="0"/>
          <w:numId w:val="5"/>
        </w:numPr>
      </w:pPr>
      <w:r>
        <w:t>Dostawca zobowiązuje się do ochrony przed stronami trzecimi danych i informacji uzyskanych w trakcie współpracy z Fundacją PCPM, a także przestrzegania przepisów ustawowych i wykonawczych takich jak RODO. Nie należy ujawniać danych i informacji  podmiotom trzecim bez pisemnej zgody Fundacji PCPM.</w:t>
      </w:r>
    </w:p>
    <w:p w14:paraId="00000080" w14:textId="77777777" w:rsidR="001A0F42" w:rsidRDefault="001A0F42"/>
    <w:p w14:paraId="00000081" w14:textId="77777777" w:rsidR="001A0F42" w:rsidRDefault="00000000">
      <w:pPr>
        <w:rPr>
          <w:b/>
          <w:bCs/>
        </w:rPr>
      </w:pPr>
      <w:bookmarkStart w:id="13" w:name="_heading=h.buq7p6g74hmo" w:colFirst="0" w:colLast="0"/>
      <w:bookmarkEnd w:id="13"/>
      <w:r>
        <w:rPr>
          <w:b/>
          <w:bCs/>
        </w:rPr>
        <w:t>C. PRZESTRZEGANIE KODEKSU</w:t>
      </w:r>
    </w:p>
    <w:p w14:paraId="00000082" w14:textId="77777777" w:rsidR="001A0F42" w:rsidRDefault="001A0F42"/>
    <w:p w14:paraId="00000083" w14:textId="77777777" w:rsidR="001A0F42" w:rsidRDefault="00000000">
      <w:pPr>
        <w:numPr>
          <w:ilvl w:val="0"/>
          <w:numId w:val="6"/>
        </w:numPr>
      </w:pPr>
      <w:r>
        <w:t>Każdy Dostawca współpracujący z Fundacją PCPM jest odpowiedzialny za wdrażanie i przestrzeganie postanowień niniejszego Kodeksu w całej swojej działalności, w tym za posiadanie procedur mających na celu zapewnienie, że postanowienia te są respektowane przez jego personel, kontrahentów i partnerów.</w:t>
      </w:r>
    </w:p>
    <w:p w14:paraId="00000084" w14:textId="77777777" w:rsidR="001A0F42" w:rsidRDefault="00000000">
      <w:pPr>
        <w:numPr>
          <w:ilvl w:val="0"/>
          <w:numId w:val="6"/>
        </w:numPr>
      </w:pPr>
      <w:r>
        <w:t>Dostawca musi informować Fundację PCPM o wszelkich naruszeniach niniejszego Kodeksu w tym także o niezgodnościach wynikających z działalności kontrahentów i partnerów w ramach monitorowania i kontroli własnej działalności. Niedopuszczalne są jakiekolwiek działania odwetowe skierowane w stosunku do osób, które zgłaszają naruszenia.</w:t>
      </w:r>
    </w:p>
    <w:p w14:paraId="00000085" w14:textId="77777777" w:rsidR="001A0F42" w:rsidRDefault="00000000">
      <w:pPr>
        <w:numPr>
          <w:ilvl w:val="0"/>
          <w:numId w:val="6"/>
        </w:numPr>
      </w:pPr>
      <w:r>
        <w:t xml:space="preserve">Wszelkie zachowania i sytuacje naruszające niniejszy Kodeks powinny być niezwłocznie zgłaszane poprzez Kwestionariusz zgłaszania naruszeń dostępny na stronie Fundacji PCPM </w:t>
      </w:r>
      <w:hyperlink r:id="rId8">
        <w:r w:rsidR="001A0F42">
          <w:rPr>
            <w:color w:val="0000FF"/>
            <w:u w:val="single"/>
          </w:rPr>
          <w:t>https://pcpm.org.pl/</w:t>
        </w:r>
      </w:hyperlink>
      <w:r>
        <w:t xml:space="preserve"> lub pisemnie na adres Fundacji PCPM.</w:t>
      </w:r>
    </w:p>
    <w:p w14:paraId="00000086" w14:textId="77777777" w:rsidR="001A0F42" w:rsidRDefault="00000000">
      <w:pPr>
        <w:numPr>
          <w:ilvl w:val="0"/>
          <w:numId w:val="6"/>
        </w:numPr>
      </w:pPr>
      <w:r>
        <w:t>Fundacja PCPM zastrzega sobie prawo do kontroli przestrzegania postanowień niniejszego Kodeksu i zobowiązuje Dostawcę do dostarczenia na żądanie niezbędnych informacji i dokumentów.</w:t>
      </w:r>
    </w:p>
    <w:p w14:paraId="00000087" w14:textId="77777777" w:rsidR="001A0F42" w:rsidRDefault="00000000">
      <w:pPr>
        <w:numPr>
          <w:ilvl w:val="0"/>
          <w:numId w:val="6"/>
        </w:numPr>
      </w:pPr>
      <w:r>
        <w:t>W przypadku niezaakceptowania, naruszenia bądź złamania “Kodeksu etycznego dla dostawców Fundacji PCPM” możliwe jest całkowite zaniechanie współpracy i rozwiązanie wszelkich bieżących umów zawartych z Dostawcą.</w:t>
      </w:r>
    </w:p>
    <w:p w14:paraId="00000088" w14:textId="77777777" w:rsidR="001A0F42" w:rsidRDefault="001A0F42"/>
    <w:p w14:paraId="00000089" w14:textId="77777777" w:rsidR="001A0F42" w:rsidRDefault="001A0F42"/>
    <w:p w14:paraId="0000008A" w14:textId="77777777" w:rsidR="001A0F42" w:rsidRDefault="001A0F42"/>
    <w:p w14:paraId="0000008B" w14:textId="77777777" w:rsidR="001A0F42" w:rsidRDefault="001A0F42"/>
    <w:sectPr w:rsidR="001A0F42">
      <w:foot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C1DD" w14:textId="77777777" w:rsidR="00721077" w:rsidRDefault="00721077">
      <w:pPr>
        <w:spacing w:line="240" w:lineRule="auto"/>
      </w:pPr>
      <w:r>
        <w:separator/>
      </w:r>
    </w:p>
  </w:endnote>
  <w:endnote w:type="continuationSeparator" w:id="0">
    <w:p w14:paraId="59C22376" w14:textId="77777777" w:rsidR="00721077" w:rsidRDefault="007210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90D5A592-AA4A-4B06-9454-1374F0370510}"/>
  </w:font>
  <w:font w:name="Cambria">
    <w:panose1 w:val="02040503050406030204"/>
    <w:charset w:val="EE"/>
    <w:family w:val="roman"/>
    <w:pitch w:val="variable"/>
    <w:sig w:usb0="E00006FF" w:usb1="420024FF" w:usb2="02000000" w:usb3="00000000" w:csb0="0000019F" w:csb1="00000000"/>
    <w:embedRegular r:id="rId2" w:fontKey="{161405C5-2622-4343-8C59-C49BCC305D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C" w14:textId="5F529621" w:rsidR="001A0F42" w:rsidRDefault="00000000">
    <w:pPr>
      <w:jc w:val="right"/>
    </w:pPr>
    <w:r>
      <w:fldChar w:fldCharType="begin"/>
    </w:r>
    <w:r>
      <w:instrText>PAGE</w:instrText>
    </w:r>
    <w:r>
      <w:fldChar w:fldCharType="separate"/>
    </w:r>
    <w:r w:rsidR="00172C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35F1" w14:textId="77777777" w:rsidR="00721077" w:rsidRDefault="00721077">
      <w:pPr>
        <w:spacing w:line="240" w:lineRule="auto"/>
      </w:pPr>
      <w:r>
        <w:separator/>
      </w:r>
    </w:p>
  </w:footnote>
  <w:footnote w:type="continuationSeparator" w:id="0">
    <w:p w14:paraId="0C5AA57C" w14:textId="77777777" w:rsidR="00721077" w:rsidRDefault="007210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105"/>
    <w:multiLevelType w:val="multilevel"/>
    <w:tmpl w:val="B2C6C2B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0C7551C"/>
    <w:multiLevelType w:val="multilevel"/>
    <w:tmpl w:val="CD44228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 w15:restartNumberingAfterBreak="0">
    <w:nsid w:val="12AA2C7C"/>
    <w:multiLevelType w:val="multilevel"/>
    <w:tmpl w:val="854C553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 w15:restartNumberingAfterBreak="0">
    <w:nsid w:val="1E8207A1"/>
    <w:multiLevelType w:val="multilevel"/>
    <w:tmpl w:val="C59EC8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74B2DD7"/>
    <w:multiLevelType w:val="multilevel"/>
    <w:tmpl w:val="B71AE65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5" w15:restartNumberingAfterBreak="0">
    <w:nsid w:val="2F9C3BD6"/>
    <w:multiLevelType w:val="multilevel"/>
    <w:tmpl w:val="8DC08D6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6" w15:restartNumberingAfterBreak="0">
    <w:nsid w:val="37382651"/>
    <w:multiLevelType w:val="multilevel"/>
    <w:tmpl w:val="551ED2D6"/>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7" w15:restartNumberingAfterBreak="0">
    <w:nsid w:val="376B4C48"/>
    <w:multiLevelType w:val="multilevel"/>
    <w:tmpl w:val="4B3463E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8" w15:restartNumberingAfterBreak="0">
    <w:nsid w:val="45A04659"/>
    <w:multiLevelType w:val="multilevel"/>
    <w:tmpl w:val="F6244B3E"/>
    <w:lvl w:ilvl="0">
      <w:start w:val="1"/>
      <w:numFmt w:val="lowerLetter"/>
      <w:lvlText w:val="%1."/>
      <w:lvlJc w:val="left"/>
      <w:pPr>
        <w:ind w:left="1440" w:hanging="360"/>
      </w:pPr>
      <w:rPr>
        <w:strike w:val="0"/>
        <w:u w:val="none"/>
      </w:rPr>
    </w:lvl>
    <w:lvl w:ilvl="1">
      <w:start w:val="1"/>
      <w:numFmt w:val="lowerRoman"/>
      <w:lvlText w:val="%2."/>
      <w:lvlJc w:val="right"/>
      <w:pPr>
        <w:ind w:left="2160" w:hanging="360"/>
      </w:pPr>
      <w:rPr>
        <w:strike w:val="0"/>
        <w:u w:val="none"/>
      </w:rPr>
    </w:lvl>
    <w:lvl w:ilvl="2">
      <w:start w:val="1"/>
      <w:numFmt w:val="decimal"/>
      <w:lvlText w:val="%3."/>
      <w:lvlJc w:val="left"/>
      <w:pPr>
        <w:ind w:left="2880" w:hanging="360"/>
      </w:pPr>
      <w:rPr>
        <w:strike w:val="0"/>
        <w:u w:val="none"/>
      </w:rPr>
    </w:lvl>
    <w:lvl w:ilvl="3">
      <w:start w:val="1"/>
      <w:numFmt w:val="lowerLetter"/>
      <w:lvlText w:val="%4."/>
      <w:lvlJc w:val="left"/>
      <w:pPr>
        <w:ind w:left="3600" w:hanging="360"/>
      </w:pPr>
      <w:rPr>
        <w:strike w:val="0"/>
        <w:u w:val="none"/>
      </w:rPr>
    </w:lvl>
    <w:lvl w:ilvl="4">
      <w:start w:val="1"/>
      <w:numFmt w:val="lowerRoman"/>
      <w:lvlText w:val="%5."/>
      <w:lvlJc w:val="right"/>
      <w:pPr>
        <w:ind w:left="4320" w:hanging="360"/>
      </w:pPr>
      <w:rPr>
        <w:strike w:val="0"/>
        <w:u w:val="none"/>
      </w:rPr>
    </w:lvl>
    <w:lvl w:ilvl="5">
      <w:start w:val="1"/>
      <w:numFmt w:val="decimal"/>
      <w:lvlText w:val="%6."/>
      <w:lvlJc w:val="left"/>
      <w:pPr>
        <w:ind w:left="5040" w:hanging="360"/>
      </w:pPr>
      <w:rPr>
        <w:strike w:val="0"/>
        <w:u w:val="none"/>
      </w:rPr>
    </w:lvl>
    <w:lvl w:ilvl="6">
      <w:start w:val="1"/>
      <w:numFmt w:val="lowerLetter"/>
      <w:lvlText w:val="%7."/>
      <w:lvlJc w:val="left"/>
      <w:pPr>
        <w:ind w:left="5760" w:hanging="360"/>
      </w:pPr>
      <w:rPr>
        <w:strike w:val="0"/>
        <w:u w:val="none"/>
      </w:rPr>
    </w:lvl>
    <w:lvl w:ilvl="7">
      <w:start w:val="1"/>
      <w:numFmt w:val="lowerRoman"/>
      <w:lvlText w:val="%8."/>
      <w:lvlJc w:val="right"/>
      <w:pPr>
        <w:ind w:left="6480" w:hanging="360"/>
      </w:pPr>
      <w:rPr>
        <w:strike w:val="0"/>
        <w:u w:val="none"/>
      </w:rPr>
    </w:lvl>
    <w:lvl w:ilvl="8">
      <w:start w:val="1"/>
      <w:numFmt w:val="decimal"/>
      <w:lvlText w:val="%9."/>
      <w:lvlJc w:val="left"/>
      <w:pPr>
        <w:ind w:left="7200" w:hanging="360"/>
      </w:pPr>
      <w:rPr>
        <w:strike w:val="0"/>
        <w:u w:val="none"/>
      </w:rPr>
    </w:lvl>
  </w:abstractNum>
  <w:abstractNum w:abstractNumId="9" w15:restartNumberingAfterBreak="0">
    <w:nsid w:val="50FC2139"/>
    <w:multiLevelType w:val="multilevel"/>
    <w:tmpl w:val="8DE4E39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0" w15:restartNumberingAfterBreak="0">
    <w:nsid w:val="557E08E2"/>
    <w:multiLevelType w:val="multilevel"/>
    <w:tmpl w:val="D84EB28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15:restartNumberingAfterBreak="0">
    <w:nsid w:val="72602416"/>
    <w:multiLevelType w:val="multilevel"/>
    <w:tmpl w:val="55A06A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7930F60"/>
    <w:multiLevelType w:val="multilevel"/>
    <w:tmpl w:val="3E386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E137A84"/>
    <w:multiLevelType w:val="multilevel"/>
    <w:tmpl w:val="C17EA4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436413877">
    <w:abstractNumId w:val="12"/>
  </w:num>
  <w:num w:numId="2" w16cid:durableId="1717271802">
    <w:abstractNumId w:val="7"/>
  </w:num>
  <w:num w:numId="3" w16cid:durableId="1065295101">
    <w:abstractNumId w:val="8"/>
  </w:num>
  <w:num w:numId="4" w16cid:durableId="9725250">
    <w:abstractNumId w:val="6"/>
  </w:num>
  <w:num w:numId="5" w16cid:durableId="1078555637">
    <w:abstractNumId w:val="10"/>
  </w:num>
  <w:num w:numId="6" w16cid:durableId="1066033682">
    <w:abstractNumId w:val="9"/>
  </w:num>
  <w:num w:numId="7" w16cid:durableId="637997380">
    <w:abstractNumId w:val="13"/>
  </w:num>
  <w:num w:numId="8" w16cid:durableId="37441108">
    <w:abstractNumId w:val="3"/>
  </w:num>
  <w:num w:numId="9" w16cid:durableId="1915968409">
    <w:abstractNumId w:val="11"/>
  </w:num>
  <w:num w:numId="10" w16cid:durableId="1714770545">
    <w:abstractNumId w:val="4"/>
  </w:num>
  <w:num w:numId="11" w16cid:durableId="496268162">
    <w:abstractNumId w:val="0"/>
  </w:num>
  <w:num w:numId="12" w16cid:durableId="814686499">
    <w:abstractNumId w:val="5"/>
  </w:num>
  <w:num w:numId="13" w16cid:durableId="1797673984">
    <w:abstractNumId w:val="2"/>
  </w:num>
  <w:num w:numId="14" w16cid:durableId="1645741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F42"/>
    <w:rsid w:val="00172CA5"/>
    <w:rsid w:val="001A0F42"/>
    <w:rsid w:val="003E352D"/>
    <w:rsid w:val="00511290"/>
    <w:rsid w:val="0055035B"/>
    <w:rsid w:val="00721077"/>
    <w:rsid w:val="00A76BEA"/>
    <w:rsid w:val="00AB662C"/>
    <w:rsid w:val="00CB2657"/>
    <w:rsid w:val="00D63B43"/>
    <w:rsid w:val="00DC18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64661"/>
  <w15:docId w15:val="{A93581B8-3BAA-4167-8C53-0CDAC7AC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cpm.org.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0Z6AuoPmznz4wsggwX8LE9UtQw==">CgMxLjAyDmguYWwwbzRncjZ3NjJiMg5oLjk4OHgzOWw3Y3owaTIOaC5yNTJ3YnpkaTdmMHIyDmguaWxidmhiOGw1enh5Mg5oLjNoeHl6bXlhbzZnNjIOaC5xY3NzdGRsdnc1azYyDWguamV2MjZ0MTl1aDQyDWguczNzZnY3dTdpZGUyDmguNWdobGJnNm5zM243Mg5oLnk4d2x1bWJvenZlYjIOaC5jMXlveG92ZXE4dHkyDmguZ3lxMHk0YWs1YzY5Mg5oLmpyMjduZjFxazQ5NDIOaC5idXE3cDZnNzRobW84AHIhMXRUZlR0OUtZdVpOMlZ4azRlU0JfVmNBczdHdWIyZTA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2354</Words>
  <Characters>14129</Characters>
  <Application>Microsoft Office Word</Application>
  <DocSecurity>0</DocSecurity>
  <Lines>117</Lines>
  <Paragraphs>32</Paragraphs>
  <ScaleCrop>false</ScaleCrop>
  <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PCPM_Admin_5_administracja</cp:lastModifiedBy>
  <cp:revision>5</cp:revision>
  <dcterms:created xsi:type="dcterms:W3CDTF">2026-07-15T13:46:00Z</dcterms:created>
  <dcterms:modified xsi:type="dcterms:W3CDTF">2026-10-16T19:49:00Z</dcterms:modified>
</cp:coreProperties>
</file>